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6149" w:rsidRPr="00106149" w:rsidRDefault="00106149" w:rsidP="00106149">
      <w:pPr>
        <w:spacing w:before="100" w:beforeAutospacing="1" w:after="100" w:afterAutospacing="1" w:line="240" w:lineRule="auto"/>
        <w:outlineLvl w:val="1"/>
        <w:rPr>
          <w:rFonts w:ascii="Times New Roman" w:eastAsia="Times New Roman" w:hAnsi="Times New Roman" w:cs="Times New Roman"/>
          <w:b/>
          <w:bCs/>
          <w:kern w:val="0"/>
          <w:sz w:val="36"/>
          <w:szCs w:val="36"/>
          <w:lang w:eastAsia="es-MX"/>
          <w14:ligatures w14:val="none"/>
        </w:rPr>
      </w:pPr>
      <w:r w:rsidRPr="00106149">
        <w:rPr>
          <w:rFonts w:ascii="Times New Roman" w:eastAsia="Times New Roman" w:hAnsi="Times New Roman" w:cs="Times New Roman"/>
          <w:b/>
          <w:bCs/>
          <w:kern w:val="0"/>
          <w:sz w:val="36"/>
          <w:szCs w:val="36"/>
          <w:lang w:eastAsia="es-MX"/>
          <w14:ligatures w14:val="none"/>
        </w:rPr>
        <w:t>CONCLUSIONES EN JUICIO ORDINARIO CIVIL ACCIÓN REIVINDICATORIA CIUDAD DE MÉXICO</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25" style="width:0;height:1.5pt" o:hralign="center" o:hrstd="t" o:hr="t" fillcolor="#a0a0a0" stroked="f"/>
        </w:pict>
      </w:r>
    </w:p>
    <w:p w:rsidR="00106149" w:rsidRPr="00106149" w:rsidRDefault="00106149" w:rsidP="00106149">
      <w:pPr>
        <w:spacing w:before="100" w:beforeAutospacing="1" w:after="100" w:afterAutospacing="1" w:line="240" w:lineRule="auto"/>
        <w:outlineLvl w:val="1"/>
        <w:rPr>
          <w:rFonts w:ascii="Times New Roman" w:eastAsia="Times New Roman" w:hAnsi="Times New Roman" w:cs="Times New Roman"/>
          <w:b/>
          <w:bCs/>
          <w:kern w:val="0"/>
          <w:sz w:val="36"/>
          <w:szCs w:val="36"/>
          <w:lang w:eastAsia="es-MX"/>
          <w14:ligatures w14:val="none"/>
        </w:rPr>
      </w:pPr>
      <w:r w:rsidRPr="00106149">
        <w:rPr>
          <w:rFonts w:ascii="Times New Roman" w:eastAsia="Times New Roman" w:hAnsi="Times New Roman" w:cs="Times New Roman"/>
          <w:b/>
          <w:bCs/>
          <w:kern w:val="0"/>
          <w:sz w:val="36"/>
          <w:szCs w:val="36"/>
          <w:lang w:eastAsia="es-MX"/>
          <w14:ligatures w14:val="none"/>
        </w:rPr>
        <w:t>1️</w:t>
      </w:r>
      <w:r w:rsidRPr="00106149">
        <w:rPr>
          <w:rFonts w:ascii="Tahoma" w:eastAsia="Times New Roman" w:hAnsi="Tahoma" w:cs="Tahoma"/>
          <w:b/>
          <w:bCs/>
          <w:kern w:val="0"/>
          <w:sz w:val="36"/>
          <w:szCs w:val="36"/>
          <w:lang w:eastAsia="es-MX"/>
          <w14:ligatures w14:val="none"/>
        </w:rPr>
        <w:t>⃣</w:t>
      </w:r>
      <w:r w:rsidRPr="00106149">
        <w:rPr>
          <w:rFonts w:ascii="Times New Roman" w:eastAsia="Times New Roman" w:hAnsi="Times New Roman" w:cs="Times New Roman"/>
          <w:b/>
          <w:bCs/>
          <w:kern w:val="0"/>
          <w:sz w:val="36"/>
          <w:szCs w:val="36"/>
          <w:lang w:eastAsia="es-MX"/>
          <w14:ligatures w14:val="none"/>
        </w:rPr>
        <w:t xml:space="preserve"> EXPLICACIÓN JURÍDICA DEL FORMATO</w: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Naturaleza jurídica</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Las </w:t>
      </w:r>
      <w:r w:rsidRPr="00106149">
        <w:rPr>
          <w:rFonts w:ascii="Times New Roman" w:eastAsia="Times New Roman" w:hAnsi="Times New Roman" w:cs="Times New Roman"/>
          <w:b/>
          <w:bCs/>
          <w:kern w:val="0"/>
          <w:lang w:eastAsia="es-MX"/>
          <w14:ligatures w14:val="none"/>
        </w:rPr>
        <w:t>conclusiones</w:t>
      </w:r>
      <w:r w:rsidRPr="00106149">
        <w:rPr>
          <w:rFonts w:ascii="Times New Roman" w:eastAsia="Times New Roman" w:hAnsi="Times New Roman" w:cs="Times New Roman"/>
          <w:kern w:val="0"/>
          <w:lang w:eastAsia="es-MX"/>
          <w14:ligatures w14:val="none"/>
        </w:rPr>
        <w:t xml:space="preserve"> constituyen el </w:t>
      </w:r>
      <w:r w:rsidRPr="00106149">
        <w:rPr>
          <w:rFonts w:ascii="Times New Roman" w:eastAsia="Times New Roman" w:hAnsi="Times New Roman" w:cs="Times New Roman"/>
          <w:b/>
          <w:bCs/>
          <w:kern w:val="0"/>
          <w:lang w:eastAsia="es-MX"/>
          <w14:ligatures w14:val="none"/>
        </w:rPr>
        <w:t>acto procesal final de alegatos</w:t>
      </w:r>
      <w:r w:rsidRPr="00106149">
        <w:rPr>
          <w:rFonts w:ascii="Times New Roman" w:eastAsia="Times New Roman" w:hAnsi="Times New Roman" w:cs="Times New Roman"/>
          <w:kern w:val="0"/>
          <w:lang w:eastAsia="es-MX"/>
          <w14:ligatures w14:val="none"/>
        </w:rPr>
        <w:t xml:space="preserve"> dentro del juicio ordinario civil, mediante el cual las partes </w:t>
      </w:r>
      <w:r w:rsidRPr="00106149">
        <w:rPr>
          <w:rFonts w:ascii="Times New Roman" w:eastAsia="Times New Roman" w:hAnsi="Times New Roman" w:cs="Times New Roman"/>
          <w:b/>
          <w:bCs/>
          <w:kern w:val="0"/>
          <w:lang w:eastAsia="es-MX"/>
          <w14:ligatures w14:val="none"/>
        </w:rPr>
        <w:t>valoran las pruebas desahogadas</w:t>
      </w:r>
      <w:r w:rsidRPr="00106149">
        <w:rPr>
          <w:rFonts w:ascii="Times New Roman" w:eastAsia="Times New Roman" w:hAnsi="Times New Roman" w:cs="Times New Roman"/>
          <w:kern w:val="0"/>
          <w:lang w:eastAsia="es-MX"/>
          <w14:ligatures w14:val="none"/>
        </w:rPr>
        <w:t xml:space="preserve">, fijan definitivamente su teoría del caso y solicitan al órgano jurisdiccional el </w:t>
      </w:r>
      <w:r w:rsidRPr="00106149">
        <w:rPr>
          <w:rFonts w:ascii="Times New Roman" w:eastAsia="Times New Roman" w:hAnsi="Times New Roman" w:cs="Times New Roman"/>
          <w:b/>
          <w:bCs/>
          <w:kern w:val="0"/>
          <w:lang w:eastAsia="es-MX"/>
          <w14:ligatures w14:val="none"/>
        </w:rPr>
        <w:t>dictado de sentencia conforme a derecho</w:t>
      </w:r>
      <w:r w:rsidRPr="00106149">
        <w:rPr>
          <w:rFonts w:ascii="Times New Roman" w:eastAsia="Times New Roman" w:hAnsi="Times New Roman" w:cs="Times New Roman"/>
          <w:kern w:val="0"/>
          <w:lang w:eastAsia="es-MX"/>
          <w14:ligatures w14:val="none"/>
        </w:rPr>
        <w:t>.</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En la </w:t>
      </w:r>
      <w:r w:rsidRPr="00106149">
        <w:rPr>
          <w:rFonts w:ascii="Times New Roman" w:eastAsia="Times New Roman" w:hAnsi="Times New Roman" w:cs="Times New Roman"/>
          <w:b/>
          <w:bCs/>
          <w:kern w:val="0"/>
          <w:lang w:eastAsia="es-MX"/>
          <w14:ligatures w14:val="none"/>
        </w:rPr>
        <w:t>acción reivindicatoria</w:t>
      </w:r>
      <w:r w:rsidRPr="00106149">
        <w:rPr>
          <w:rFonts w:ascii="Times New Roman" w:eastAsia="Times New Roman" w:hAnsi="Times New Roman" w:cs="Times New Roman"/>
          <w:kern w:val="0"/>
          <w:lang w:eastAsia="es-MX"/>
          <w14:ligatures w14:val="none"/>
        </w:rPr>
        <w:t xml:space="preserve">, las conclusiones tienen especial relevancia porque permiten demostrar la </w:t>
      </w:r>
      <w:r w:rsidRPr="00106149">
        <w:rPr>
          <w:rFonts w:ascii="Times New Roman" w:eastAsia="Times New Roman" w:hAnsi="Times New Roman" w:cs="Times New Roman"/>
          <w:b/>
          <w:bCs/>
          <w:kern w:val="0"/>
          <w:lang w:eastAsia="es-MX"/>
          <w14:ligatures w14:val="none"/>
        </w:rPr>
        <w:t>concurrencia plena de los elementos de la acción</w:t>
      </w:r>
      <w:r w:rsidRPr="00106149">
        <w:rPr>
          <w:rFonts w:ascii="Times New Roman" w:eastAsia="Times New Roman" w:hAnsi="Times New Roman" w:cs="Times New Roman"/>
          <w:kern w:val="0"/>
          <w:lang w:eastAsia="es-MX"/>
          <w14:ligatures w14:val="none"/>
        </w:rPr>
        <w:t>, esto es:</w:t>
      </w:r>
      <w:r w:rsidRPr="00106149">
        <w:rPr>
          <w:rFonts w:ascii="Times New Roman" w:eastAsia="Times New Roman" w:hAnsi="Times New Roman" w:cs="Times New Roman"/>
          <w:kern w:val="0"/>
          <w:lang w:eastAsia="es-MX"/>
          <w14:ligatures w14:val="none"/>
        </w:rPr>
        <w:br/>
        <w:t>a) La propiedad del actor</w:t>
      </w:r>
      <w:r w:rsidRPr="00106149">
        <w:rPr>
          <w:rFonts w:ascii="Times New Roman" w:eastAsia="Times New Roman" w:hAnsi="Times New Roman" w:cs="Times New Roman"/>
          <w:kern w:val="0"/>
          <w:lang w:eastAsia="es-MX"/>
          <w14:ligatures w14:val="none"/>
        </w:rPr>
        <w:br/>
        <w:t>b) La posesión del demandado</w:t>
      </w:r>
      <w:r w:rsidRPr="00106149">
        <w:rPr>
          <w:rFonts w:ascii="Times New Roman" w:eastAsia="Times New Roman" w:hAnsi="Times New Roman" w:cs="Times New Roman"/>
          <w:kern w:val="0"/>
          <w:lang w:eastAsia="es-MX"/>
          <w14:ligatures w14:val="none"/>
        </w:rPr>
        <w:br/>
        <w:t>c) La identidad del bien inmueble</w: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Finalidad procesal</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La finalidad de las conclusiones es:</w:t>
      </w:r>
    </w:p>
    <w:p w:rsidR="00106149" w:rsidRPr="00106149" w:rsidRDefault="00106149" w:rsidP="00106149">
      <w:pPr>
        <w:numPr>
          <w:ilvl w:val="0"/>
          <w:numId w:val="1"/>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Exponer de forma ordenada y jurídica por qué </w:t>
      </w:r>
      <w:r w:rsidRPr="00106149">
        <w:rPr>
          <w:rFonts w:ascii="Times New Roman" w:eastAsia="Times New Roman" w:hAnsi="Times New Roman" w:cs="Times New Roman"/>
          <w:b/>
          <w:bCs/>
          <w:kern w:val="0"/>
          <w:lang w:eastAsia="es-MX"/>
          <w14:ligatures w14:val="none"/>
        </w:rPr>
        <w:t>quedaron acreditados los elementos de la acción reivindicatoria</w:t>
      </w:r>
    </w:p>
    <w:p w:rsidR="00106149" w:rsidRPr="00106149" w:rsidRDefault="00106149" w:rsidP="00106149">
      <w:pPr>
        <w:numPr>
          <w:ilvl w:val="0"/>
          <w:numId w:val="1"/>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Valorar las pruebas conforme a las reglas de la lógica y la sana crítica</w:t>
      </w:r>
    </w:p>
    <w:p w:rsidR="00106149" w:rsidRPr="00106149" w:rsidRDefault="00106149" w:rsidP="00106149">
      <w:pPr>
        <w:numPr>
          <w:ilvl w:val="0"/>
          <w:numId w:val="1"/>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Solicitar expresamente la </w:t>
      </w:r>
      <w:r w:rsidRPr="00106149">
        <w:rPr>
          <w:rFonts w:ascii="Times New Roman" w:eastAsia="Times New Roman" w:hAnsi="Times New Roman" w:cs="Times New Roman"/>
          <w:b/>
          <w:bCs/>
          <w:kern w:val="0"/>
          <w:lang w:eastAsia="es-MX"/>
          <w14:ligatures w14:val="none"/>
        </w:rPr>
        <w:t>condena a la restitución del inmueble</w:t>
      </w:r>
      <w:r w:rsidRPr="00106149">
        <w:rPr>
          <w:rFonts w:ascii="Times New Roman" w:eastAsia="Times New Roman" w:hAnsi="Times New Roman" w:cs="Times New Roman"/>
          <w:kern w:val="0"/>
          <w:lang w:eastAsia="es-MX"/>
          <w14:ligatures w14:val="none"/>
        </w:rPr>
        <w:t>, así como frutos, accesiones, gastos y costas</w: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Base constitucional y legal aplicable en CDMX</w:t>
      </w:r>
    </w:p>
    <w:p w:rsidR="00106149" w:rsidRPr="00106149" w:rsidRDefault="00106149" w:rsidP="00106149">
      <w:pPr>
        <w:numPr>
          <w:ilvl w:val="0"/>
          <w:numId w:val="2"/>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b/>
          <w:bCs/>
          <w:kern w:val="0"/>
          <w:lang w:eastAsia="es-MX"/>
          <w14:ligatures w14:val="none"/>
        </w:rPr>
        <w:t>Constitucional:</w:t>
      </w:r>
    </w:p>
    <w:p w:rsidR="00106149" w:rsidRPr="00106149" w:rsidRDefault="00106149" w:rsidP="00106149">
      <w:pPr>
        <w:numPr>
          <w:ilvl w:val="1"/>
          <w:numId w:val="2"/>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Artículos 14 y 16 constitucionales (seguridad jurídica y legalidad).</w:t>
      </w:r>
    </w:p>
    <w:p w:rsidR="00106149" w:rsidRPr="00106149" w:rsidRDefault="00106149" w:rsidP="00106149">
      <w:pPr>
        <w:numPr>
          <w:ilvl w:val="1"/>
          <w:numId w:val="2"/>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Artículo 17 constitucional (tutela judicial efectiva).</w:t>
      </w:r>
    </w:p>
    <w:p w:rsidR="00106149" w:rsidRPr="00106149" w:rsidRDefault="00106149" w:rsidP="00106149">
      <w:pPr>
        <w:numPr>
          <w:ilvl w:val="0"/>
          <w:numId w:val="2"/>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b/>
          <w:bCs/>
          <w:kern w:val="0"/>
          <w:lang w:eastAsia="es-MX"/>
          <w14:ligatures w14:val="none"/>
        </w:rPr>
        <w:t>Legal:</w:t>
      </w:r>
    </w:p>
    <w:p w:rsidR="00106149" w:rsidRPr="00106149" w:rsidRDefault="00106149" w:rsidP="00106149">
      <w:pPr>
        <w:numPr>
          <w:ilvl w:val="1"/>
          <w:numId w:val="2"/>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Código Civil para la Ciudad de México, en lo relativo a la propiedad y a la acción reivindicatoria.</w:t>
      </w:r>
    </w:p>
    <w:p w:rsidR="00106149" w:rsidRPr="00106149" w:rsidRDefault="00106149" w:rsidP="00106149">
      <w:pPr>
        <w:numPr>
          <w:ilvl w:val="1"/>
          <w:numId w:val="2"/>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Código de Procedimientos Civiles para la Ciudad de México, en materia de valoración de pruebas y alegatos finales.</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 jurisprudencia ha establecido que </w:t>
      </w:r>
      <w:r w:rsidRPr="00106149">
        <w:rPr>
          <w:rFonts w:ascii="Times New Roman" w:eastAsia="Times New Roman" w:hAnsi="Times New Roman" w:cs="Times New Roman"/>
          <w:b/>
          <w:bCs/>
          <w:kern w:val="0"/>
          <w:lang w:eastAsia="es-MX"/>
          <w14:ligatures w14:val="none"/>
        </w:rPr>
        <w:t>la acción reivindicatoria procede cuando el actor acredita plenamente su derecho de propiedad y la posesión indebida del demandado</w:t>
      </w:r>
      <w:r w:rsidRPr="00106149">
        <w:rPr>
          <w:rFonts w:ascii="Times New Roman" w:eastAsia="Times New Roman" w:hAnsi="Times New Roman" w:cs="Times New Roman"/>
          <w:kern w:val="0"/>
          <w:lang w:eastAsia="es-MX"/>
          <w14:ligatures w14:val="none"/>
        </w:rPr>
        <w:t>, sin necesidad de demostrar la ilicitud del origen de la posesión.</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lastRenderedPageBreak/>
        <w:pict>
          <v:rect id="_x0000_i1026" style="width:0;height:1.5pt" o:hralign="center" o:hrstd="t" o:hr="t" fillcolor="#a0a0a0" stroked="f"/>
        </w:pict>
      </w:r>
    </w:p>
    <w:p w:rsidR="00106149" w:rsidRPr="00106149" w:rsidRDefault="00106149" w:rsidP="00106149">
      <w:pPr>
        <w:spacing w:before="100" w:beforeAutospacing="1" w:after="100" w:afterAutospacing="1" w:line="240" w:lineRule="auto"/>
        <w:outlineLvl w:val="1"/>
        <w:rPr>
          <w:rFonts w:ascii="Times New Roman" w:eastAsia="Times New Roman" w:hAnsi="Times New Roman" w:cs="Times New Roman"/>
          <w:b/>
          <w:bCs/>
          <w:kern w:val="0"/>
          <w:sz w:val="36"/>
          <w:szCs w:val="36"/>
          <w:lang w:eastAsia="es-MX"/>
          <w14:ligatures w14:val="none"/>
        </w:rPr>
      </w:pPr>
      <w:r w:rsidRPr="00106149">
        <w:rPr>
          <w:rFonts w:ascii="Times New Roman" w:eastAsia="Times New Roman" w:hAnsi="Times New Roman" w:cs="Times New Roman"/>
          <w:b/>
          <w:bCs/>
          <w:kern w:val="0"/>
          <w:sz w:val="36"/>
          <w:szCs w:val="36"/>
          <w:lang w:eastAsia="es-MX"/>
          <w14:ligatures w14:val="none"/>
        </w:rPr>
        <w:t>2️</w:t>
      </w:r>
      <w:r w:rsidRPr="00106149">
        <w:rPr>
          <w:rFonts w:ascii="Tahoma" w:eastAsia="Times New Roman" w:hAnsi="Tahoma" w:cs="Tahoma"/>
          <w:b/>
          <w:bCs/>
          <w:kern w:val="0"/>
          <w:sz w:val="36"/>
          <w:szCs w:val="36"/>
          <w:lang w:eastAsia="es-MX"/>
          <w14:ligatures w14:val="none"/>
        </w:rPr>
        <w:t>⃣</w:t>
      </w:r>
      <w:r w:rsidRPr="00106149">
        <w:rPr>
          <w:rFonts w:ascii="Times New Roman" w:eastAsia="Times New Roman" w:hAnsi="Times New Roman" w:cs="Times New Roman"/>
          <w:b/>
          <w:bCs/>
          <w:kern w:val="0"/>
          <w:sz w:val="36"/>
          <w:szCs w:val="36"/>
          <w:lang w:eastAsia="es-MX"/>
          <w14:ligatures w14:val="none"/>
        </w:rPr>
        <w:t xml:space="preserve"> MODELO O FORMATO REDACTADO COMPLETO</w:t>
      </w:r>
    </w:p>
    <w:p w:rsidR="00106149" w:rsidRPr="00106149" w:rsidRDefault="00106149" w:rsidP="00106149">
      <w:pPr>
        <w:spacing w:before="100" w:beforeAutospacing="1" w:after="100" w:afterAutospacing="1" w:line="240" w:lineRule="auto"/>
        <w:outlineLvl w:val="1"/>
        <w:rPr>
          <w:rFonts w:ascii="Times New Roman" w:eastAsia="Times New Roman" w:hAnsi="Times New Roman" w:cs="Times New Roman"/>
          <w:b/>
          <w:bCs/>
          <w:kern w:val="0"/>
          <w:sz w:val="36"/>
          <w:szCs w:val="36"/>
          <w:lang w:eastAsia="es-MX"/>
          <w14:ligatures w14:val="none"/>
        </w:rPr>
      </w:pPr>
      <w:r w:rsidRPr="00106149">
        <w:rPr>
          <w:rFonts w:ascii="Times New Roman" w:eastAsia="Times New Roman" w:hAnsi="Times New Roman" w:cs="Times New Roman"/>
          <w:b/>
          <w:bCs/>
          <w:kern w:val="0"/>
          <w:sz w:val="36"/>
          <w:szCs w:val="36"/>
          <w:lang w:eastAsia="es-MX"/>
          <w14:ligatures w14:val="none"/>
        </w:rPr>
        <w:t>CONCLUSIONES EN JUICIO ORDINARIO CIVIL ACCIÓN REIVINDICATORIA CIUDAD DE MÉXICO</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b/>
          <w:bCs/>
          <w:kern w:val="0"/>
          <w:lang w:eastAsia="es-MX"/>
          <w14:ligatures w14:val="none"/>
        </w:rPr>
        <w:t>C. JUEZ ___ DE LO CIVIL</w:t>
      </w:r>
      <w:r w:rsidRPr="00106149">
        <w:rPr>
          <w:rFonts w:ascii="Times New Roman" w:eastAsia="Times New Roman" w:hAnsi="Times New Roman" w:cs="Times New Roman"/>
          <w:b/>
          <w:bCs/>
          <w:kern w:val="0"/>
          <w:lang w:eastAsia="es-MX"/>
          <w14:ligatures w14:val="none"/>
        </w:rPr>
        <w:br/>
        <w:t>DEL TRIBUNAL SUPERIOR DE JUSTICIA</w:t>
      </w:r>
      <w:r w:rsidRPr="00106149">
        <w:rPr>
          <w:rFonts w:ascii="Times New Roman" w:eastAsia="Times New Roman" w:hAnsi="Times New Roman" w:cs="Times New Roman"/>
          <w:b/>
          <w:bCs/>
          <w:kern w:val="0"/>
          <w:lang w:eastAsia="es-MX"/>
          <w14:ligatures w14:val="none"/>
        </w:rPr>
        <w:br/>
        <w:t>DE LA CIUDAD DE MÉXICO</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P R E S E N T E</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b/>
          <w:bCs/>
          <w:kern w:val="0"/>
          <w:lang w:eastAsia="es-MX"/>
          <w14:ligatures w14:val="none"/>
        </w:rPr>
        <w:t>________________________</w:t>
      </w:r>
      <w:r w:rsidRPr="00106149">
        <w:rPr>
          <w:rFonts w:ascii="Times New Roman" w:eastAsia="Times New Roman" w:hAnsi="Times New Roman" w:cs="Times New Roman"/>
          <w:kern w:val="0"/>
          <w:lang w:eastAsia="es-MX"/>
          <w14:ligatures w14:val="none"/>
        </w:rPr>
        <w:t xml:space="preserve">, por mi propio derecho, personalidad que tengo debidamente acreditada en autos del expediente número ____________, relativo al </w:t>
      </w:r>
      <w:r w:rsidRPr="00106149">
        <w:rPr>
          <w:rFonts w:ascii="Times New Roman" w:eastAsia="Times New Roman" w:hAnsi="Times New Roman" w:cs="Times New Roman"/>
          <w:b/>
          <w:bCs/>
          <w:kern w:val="0"/>
          <w:lang w:eastAsia="es-MX"/>
          <w14:ligatures w14:val="none"/>
        </w:rPr>
        <w:t>juicio ordinario civil en ejercicio de la acción reivindicatoria</w:t>
      </w:r>
      <w:r w:rsidRPr="00106149">
        <w:rPr>
          <w:rFonts w:ascii="Times New Roman" w:eastAsia="Times New Roman" w:hAnsi="Times New Roman" w:cs="Times New Roman"/>
          <w:kern w:val="0"/>
          <w:lang w:eastAsia="es-MX"/>
          <w14:ligatures w14:val="none"/>
        </w:rPr>
        <w:t xml:space="preserve">, respetuosamente comparezco para formular </w:t>
      </w:r>
      <w:r w:rsidRPr="00106149">
        <w:rPr>
          <w:rFonts w:ascii="Times New Roman" w:eastAsia="Times New Roman" w:hAnsi="Times New Roman" w:cs="Times New Roman"/>
          <w:b/>
          <w:bCs/>
          <w:kern w:val="0"/>
          <w:lang w:eastAsia="es-MX"/>
          <w14:ligatures w14:val="none"/>
        </w:rPr>
        <w:t>CONCLUSIONES</w:t>
      </w:r>
      <w:r w:rsidRPr="00106149">
        <w:rPr>
          <w:rFonts w:ascii="Times New Roman" w:eastAsia="Times New Roman" w:hAnsi="Times New Roman" w:cs="Times New Roman"/>
          <w:kern w:val="0"/>
          <w:lang w:eastAsia="es-MX"/>
          <w14:ligatures w14:val="none"/>
        </w:rPr>
        <w:t>, al tenor de lo siguiente</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27"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I CONSIDERACIONES PRELIMINARES</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Habiéndose desahogado en su totalidad las pruebas ofrecidas por las partes, y encontrándose el presente asunto en estado de dictar sentencia, vengo a exponer de manera clara y precisa que </w:t>
      </w:r>
      <w:r w:rsidRPr="00106149">
        <w:rPr>
          <w:rFonts w:ascii="Times New Roman" w:eastAsia="Times New Roman" w:hAnsi="Times New Roman" w:cs="Times New Roman"/>
          <w:b/>
          <w:bCs/>
          <w:kern w:val="0"/>
          <w:lang w:eastAsia="es-MX"/>
          <w14:ligatures w14:val="none"/>
        </w:rPr>
        <w:t>han quedado plenamente acreditados todos y cada uno de los elementos constitutivos de la acción reivindicatoria</w:t>
      </w:r>
      <w:r w:rsidRPr="00106149">
        <w:rPr>
          <w:rFonts w:ascii="Times New Roman" w:eastAsia="Times New Roman" w:hAnsi="Times New Roman" w:cs="Times New Roman"/>
          <w:kern w:val="0"/>
          <w:lang w:eastAsia="es-MX"/>
          <w14:ligatures w14:val="none"/>
        </w:rPr>
        <w:t>, conforme a derecho.</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28"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II ACREDITACIÓN DE LA PROPIEDAD DEL ACTOR</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 propiedad del suscrito respecto del inmueble materia del juicio quedó demostrada de manera </w:t>
      </w:r>
      <w:r w:rsidRPr="00106149">
        <w:rPr>
          <w:rFonts w:ascii="Times New Roman" w:eastAsia="Times New Roman" w:hAnsi="Times New Roman" w:cs="Times New Roman"/>
          <w:b/>
          <w:bCs/>
          <w:kern w:val="0"/>
          <w:lang w:eastAsia="es-MX"/>
          <w14:ligatures w14:val="none"/>
        </w:rPr>
        <w:t>plena e indubitable</w:t>
      </w:r>
      <w:r w:rsidRPr="00106149">
        <w:rPr>
          <w:rFonts w:ascii="Times New Roman" w:eastAsia="Times New Roman" w:hAnsi="Times New Roman" w:cs="Times New Roman"/>
          <w:kern w:val="0"/>
          <w:lang w:eastAsia="es-MX"/>
          <w14:ligatures w14:val="none"/>
        </w:rPr>
        <w:t xml:space="preserve"> mediante:</w:t>
      </w:r>
    </w:p>
    <w:p w:rsidR="00106149" w:rsidRPr="00106149" w:rsidRDefault="00106149" w:rsidP="00106149">
      <w:pPr>
        <w:numPr>
          <w:ilvl w:val="0"/>
          <w:numId w:val="3"/>
        </w:numPr>
        <w:spacing w:before="100" w:beforeAutospacing="1" w:after="100" w:afterAutospacing="1" w:line="240" w:lineRule="auto"/>
        <w:rPr>
          <w:rFonts w:ascii="Times New Roman" w:eastAsia="Times New Roman" w:hAnsi="Times New Roman" w:cs="Times New Roman"/>
          <w:kern w:val="0"/>
          <w:lang w:eastAsia="es-MX"/>
          <w14:ligatures w14:val="none"/>
        </w:rPr>
      </w:pPr>
      <w:proofErr w:type="gramStart"/>
      <w:r w:rsidRPr="00106149">
        <w:rPr>
          <w:rFonts w:ascii="Times New Roman" w:eastAsia="Times New Roman" w:hAnsi="Times New Roman" w:cs="Times New Roman"/>
          <w:b/>
          <w:bCs/>
          <w:kern w:val="0"/>
          <w:lang w:eastAsia="es-MX"/>
          <w14:ligatures w14:val="none"/>
        </w:rPr>
        <w:t>Documental pública</w:t>
      </w:r>
      <w:proofErr w:type="gramEnd"/>
      <w:r w:rsidRPr="00106149">
        <w:rPr>
          <w:rFonts w:ascii="Times New Roman" w:eastAsia="Times New Roman" w:hAnsi="Times New Roman" w:cs="Times New Roman"/>
          <w:kern w:val="0"/>
          <w:lang w:eastAsia="es-MX"/>
          <w14:ligatures w14:val="none"/>
        </w:rPr>
        <w:t>, consistente en la escritura pública número ___, pasada ante la fe del Notario Público número ___ de la Ciudad de México, debidamente inscrita en el Registro Público de la Propiedad.</w:t>
      </w:r>
    </w:p>
    <w:p w:rsidR="00106149" w:rsidRPr="00106149" w:rsidRDefault="00106149" w:rsidP="00106149">
      <w:pPr>
        <w:numPr>
          <w:ilvl w:val="0"/>
          <w:numId w:val="3"/>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Dicha prueba goza de </w:t>
      </w:r>
      <w:r w:rsidRPr="00106149">
        <w:rPr>
          <w:rFonts w:ascii="Times New Roman" w:eastAsia="Times New Roman" w:hAnsi="Times New Roman" w:cs="Times New Roman"/>
          <w:b/>
          <w:bCs/>
          <w:kern w:val="0"/>
          <w:lang w:eastAsia="es-MX"/>
          <w14:ligatures w14:val="none"/>
        </w:rPr>
        <w:t>pleno valor probatorio</w:t>
      </w:r>
      <w:r w:rsidRPr="00106149">
        <w:rPr>
          <w:rFonts w:ascii="Times New Roman" w:eastAsia="Times New Roman" w:hAnsi="Times New Roman" w:cs="Times New Roman"/>
          <w:kern w:val="0"/>
          <w:lang w:eastAsia="es-MX"/>
          <w14:ligatures w14:val="none"/>
        </w:rPr>
        <w:t>, al tratarse de documento público, y no fue desvirtuada por la parte demandada.</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En consecuencia, se acredita el </w:t>
      </w:r>
      <w:r w:rsidRPr="00106149">
        <w:rPr>
          <w:rFonts w:ascii="Times New Roman" w:eastAsia="Times New Roman" w:hAnsi="Times New Roman" w:cs="Times New Roman"/>
          <w:b/>
          <w:bCs/>
          <w:kern w:val="0"/>
          <w:lang w:eastAsia="es-MX"/>
          <w14:ligatures w14:val="none"/>
        </w:rPr>
        <w:t>derecho real de propiedad</w:t>
      </w:r>
      <w:r w:rsidRPr="00106149">
        <w:rPr>
          <w:rFonts w:ascii="Times New Roman" w:eastAsia="Times New Roman" w:hAnsi="Times New Roman" w:cs="Times New Roman"/>
          <w:kern w:val="0"/>
          <w:lang w:eastAsia="es-MX"/>
          <w14:ligatures w14:val="none"/>
        </w:rPr>
        <w:t>, primer elemento esencial de la acción.</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lastRenderedPageBreak/>
        <w:pict>
          <v:rect id="_x0000_i1029"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III POSESIÓN DEL DEMANDADO</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Quedó acreditado que el demandado </w:t>
      </w:r>
      <w:r w:rsidRPr="00106149">
        <w:rPr>
          <w:rFonts w:ascii="Times New Roman" w:eastAsia="Times New Roman" w:hAnsi="Times New Roman" w:cs="Times New Roman"/>
          <w:b/>
          <w:bCs/>
          <w:kern w:val="0"/>
          <w:lang w:eastAsia="es-MX"/>
          <w14:ligatures w14:val="none"/>
        </w:rPr>
        <w:t>posee materialmente el inmueble</w:t>
      </w:r>
      <w:r w:rsidRPr="00106149">
        <w:rPr>
          <w:rFonts w:ascii="Times New Roman" w:eastAsia="Times New Roman" w:hAnsi="Times New Roman" w:cs="Times New Roman"/>
          <w:kern w:val="0"/>
          <w:lang w:eastAsia="es-MX"/>
          <w14:ligatures w14:val="none"/>
        </w:rPr>
        <w:t>, sin contar con derecho real o personal que legitime dicha posesión, lo cual se demostró mediante:</w:t>
      </w:r>
    </w:p>
    <w:p w:rsidR="00106149" w:rsidRPr="00106149" w:rsidRDefault="00106149" w:rsidP="00106149">
      <w:pPr>
        <w:numPr>
          <w:ilvl w:val="0"/>
          <w:numId w:val="4"/>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 </w:t>
      </w:r>
      <w:r w:rsidRPr="00106149">
        <w:rPr>
          <w:rFonts w:ascii="Times New Roman" w:eastAsia="Times New Roman" w:hAnsi="Times New Roman" w:cs="Times New Roman"/>
          <w:b/>
          <w:bCs/>
          <w:kern w:val="0"/>
          <w:lang w:eastAsia="es-MX"/>
          <w14:ligatures w14:val="none"/>
        </w:rPr>
        <w:t>confesional</w:t>
      </w:r>
      <w:r w:rsidRPr="00106149">
        <w:rPr>
          <w:rFonts w:ascii="Times New Roman" w:eastAsia="Times New Roman" w:hAnsi="Times New Roman" w:cs="Times New Roman"/>
          <w:kern w:val="0"/>
          <w:lang w:eastAsia="es-MX"/>
          <w14:ligatures w14:val="none"/>
        </w:rPr>
        <w:t xml:space="preserve"> a cargo del demandado</w:t>
      </w:r>
    </w:p>
    <w:p w:rsidR="00106149" w:rsidRPr="00106149" w:rsidRDefault="00106149" w:rsidP="00106149">
      <w:pPr>
        <w:numPr>
          <w:ilvl w:val="0"/>
          <w:numId w:val="4"/>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 </w:t>
      </w:r>
      <w:r w:rsidRPr="00106149">
        <w:rPr>
          <w:rFonts w:ascii="Times New Roman" w:eastAsia="Times New Roman" w:hAnsi="Times New Roman" w:cs="Times New Roman"/>
          <w:b/>
          <w:bCs/>
          <w:kern w:val="0"/>
          <w:lang w:eastAsia="es-MX"/>
          <w14:ligatures w14:val="none"/>
        </w:rPr>
        <w:t>testimonial</w:t>
      </w:r>
      <w:r w:rsidRPr="00106149">
        <w:rPr>
          <w:rFonts w:ascii="Times New Roman" w:eastAsia="Times New Roman" w:hAnsi="Times New Roman" w:cs="Times New Roman"/>
          <w:kern w:val="0"/>
          <w:lang w:eastAsia="es-MX"/>
          <w14:ligatures w14:val="none"/>
        </w:rPr>
        <w:t xml:space="preserve"> rendida por ______________________</w:t>
      </w:r>
    </w:p>
    <w:p w:rsidR="00106149" w:rsidRPr="00106149" w:rsidRDefault="00106149" w:rsidP="00106149">
      <w:pPr>
        <w:numPr>
          <w:ilvl w:val="0"/>
          <w:numId w:val="4"/>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 </w:t>
      </w:r>
      <w:r w:rsidRPr="00106149">
        <w:rPr>
          <w:rFonts w:ascii="Times New Roman" w:eastAsia="Times New Roman" w:hAnsi="Times New Roman" w:cs="Times New Roman"/>
          <w:b/>
          <w:bCs/>
          <w:kern w:val="0"/>
          <w:lang w:eastAsia="es-MX"/>
          <w14:ligatures w14:val="none"/>
        </w:rPr>
        <w:t>inspección judicial</w:t>
      </w:r>
      <w:r w:rsidRPr="00106149">
        <w:rPr>
          <w:rFonts w:ascii="Times New Roman" w:eastAsia="Times New Roman" w:hAnsi="Times New Roman" w:cs="Times New Roman"/>
          <w:kern w:val="0"/>
          <w:lang w:eastAsia="es-MX"/>
          <w14:ligatures w14:val="none"/>
        </w:rPr>
        <w:t xml:space="preserve"> practicada en el inmueble</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Dichos medios de convicción, valorados en conjunto, acreditan que el demandado detenta la posesión </w:t>
      </w:r>
      <w:r w:rsidRPr="00106149">
        <w:rPr>
          <w:rFonts w:ascii="Times New Roman" w:eastAsia="Times New Roman" w:hAnsi="Times New Roman" w:cs="Times New Roman"/>
          <w:b/>
          <w:bCs/>
          <w:kern w:val="0"/>
          <w:lang w:eastAsia="es-MX"/>
          <w14:ligatures w14:val="none"/>
        </w:rPr>
        <w:t>sin título jurídico válido frente al propietario</w:t>
      </w:r>
      <w:r w:rsidRPr="00106149">
        <w:rPr>
          <w:rFonts w:ascii="Times New Roman" w:eastAsia="Times New Roman" w:hAnsi="Times New Roman" w:cs="Times New Roman"/>
          <w:kern w:val="0"/>
          <w:lang w:eastAsia="es-MX"/>
          <w14:ligatures w14:val="none"/>
        </w:rPr>
        <w:t>.</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0"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IV IDENTIDAD DEL INMUEBLE</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La identidad entre el inmueble descrito en la escritura del actor y el ocupado por el demandado quedó plenamente acreditada mediante:</w:t>
      </w:r>
    </w:p>
    <w:p w:rsidR="00106149" w:rsidRPr="00106149" w:rsidRDefault="00106149" w:rsidP="00106149">
      <w:pPr>
        <w:numPr>
          <w:ilvl w:val="0"/>
          <w:numId w:val="5"/>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 descripción de </w:t>
      </w:r>
      <w:r w:rsidRPr="00106149">
        <w:rPr>
          <w:rFonts w:ascii="Times New Roman" w:eastAsia="Times New Roman" w:hAnsi="Times New Roman" w:cs="Times New Roman"/>
          <w:b/>
          <w:bCs/>
          <w:kern w:val="0"/>
          <w:lang w:eastAsia="es-MX"/>
          <w14:ligatures w14:val="none"/>
        </w:rPr>
        <w:t>medidas, colindancias y ubicación</w:t>
      </w:r>
      <w:r w:rsidRPr="00106149">
        <w:rPr>
          <w:rFonts w:ascii="Times New Roman" w:eastAsia="Times New Roman" w:hAnsi="Times New Roman" w:cs="Times New Roman"/>
          <w:kern w:val="0"/>
          <w:lang w:eastAsia="es-MX"/>
          <w14:ligatures w14:val="none"/>
        </w:rPr>
        <w:t xml:space="preserve"> contenida en la escritura pública</w:t>
      </w:r>
    </w:p>
    <w:p w:rsidR="00106149" w:rsidRPr="00106149" w:rsidRDefault="00106149" w:rsidP="00106149">
      <w:pPr>
        <w:numPr>
          <w:ilvl w:val="0"/>
          <w:numId w:val="5"/>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La inspección judicial</w:t>
      </w:r>
    </w:p>
    <w:p w:rsidR="00106149" w:rsidRPr="00106149" w:rsidRDefault="00106149" w:rsidP="00106149">
      <w:pPr>
        <w:numPr>
          <w:ilvl w:val="0"/>
          <w:numId w:val="5"/>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En su caso, el dictamen pericial en materia de topografía</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Con ello se satisface el tercer elemento indispensable de la acción reivindicatoria.</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1"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V INEFICACIA DE LAS EXCEPCIONES DEL DEMANDADO</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Las defensas y excepciones opuestas por la parte demandada resultan </w:t>
      </w:r>
      <w:r w:rsidRPr="00106149">
        <w:rPr>
          <w:rFonts w:ascii="Times New Roman" w:eastAsia="Times New Roman" w:hAnsi="Times New Roman" w:cs="Times New Roman"/>
          <w:b/>
          <w:bCs/>
          <w:kern w:val="0"/>
          <w:lang w:eastAsia="es-MX"/>
          <w14:ligatures w14:val="none"/>
        </w:rPr>
        <w:t>improcedentes e infundadas</w:t>
      </w:r>
      <w:r w:rsidRPr="00106149">
        <w:rPr>
          <w:rFonts w:ascii="Times New Roman" w:eastAsia="Times New Roman" w:hAnsi="Times New Roman" w:cs="Times New Roman"/>
          <w:kern w:val="0"/>
          <w:lang w:eastAsia="es-MX"/>
          <w14:ligatures w14:val="none"/>
        </w:rPr>
        <w:t>, toda vez que:</w:t>
      </w:r>
    </w:p>
    <w:p w:rsidR="00106149" w:rsidRPr="00106149" w:rsidRDefault="00106149" w:rsidP="00106149">
      <w:pPr>
        <w:numPr>
          <w:ilvl w:val="0"/>
          <w:numId w:val="6"/>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No acreditó título de propiedad ni derecho posesorio oponible</w:t>
      </w:r>
    </w:p>
    <w:p w:rsidR="00106149" w:rsidRPr="00106149" w:rsidRDefault="00106149" w:rsidP="00106149">
      <w:pPr>
        <w:numPr>
          <w:ilvl w:val="0"/>
          <w:numId w:val="6"/>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No probó prescripción adquisitiva ni causa legal de retención</w:t>
      </w:r>
    </w:p>
    <w:p w:rsidR="00106149" w:rsidRPr="00106149" w:rsidRDefault="00106149" w:rsidP="00106149">
      <w:pPr>
        <w:numPr>
          <w:ilvl w:val="0"/>
          <w:numId w:val="6"/>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Sus manifestaciones quedaron desvirtuadas con las pruebas del actor</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Por tanto, sus excepciones deben desestimarse en su totalidad.</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2"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VI CONSECUENCIAS LEGALES</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Al acreditarse plenamente la acción reivindicatoria, procede:</w:t>
      </w:r>
    </w:p>
    <w:p w:rsidR="00106149" w:rsidRPr="00106149" w:rsidRDefault="00106149" w:rsidP="00106149">
      <w:pPr>
        <w:numPr>
          <w:ilvl w:val="0"/>
          <w:numId w:val="7"/>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lastRenderedPageBreak/>
        <w:t xml:space="preserve">La </w:t>
      </w:r>
      <w:r w:rsidRPr="00106149">
        <w:rPr>
          <w:rFonts w:ascii="Times New Roman" w:eastAsia="Times New Roman" w:hAnsi="Times New Roman" w:cs="Times New Roman"/>
          <w:b/>
          <w:bCs/>
          <w:kern w:val="0"/>
          <w:lang w:eastAsia="es-MX"/>
          <w14:ligatures w14:val="none"/>
        </w:rPr>
        <w:t>restitución inmediata del inmueble</w:t>
      </w:r>
      <w:r w:rsidRPr="00106149">
        <w:rPr>
          <w:rFonts w:ascii="Times New Roman" w:eastAsia="Times New Roman" w:hAnsi="Times New Roman" w:cs="Times New Roman"/>
          <w:kern w:val="0"/>
          <w:lang w:eastAsia="es-MX"/>
          <w14:ligatures w14:val="none"/>
        </w:rPr>
        <w:t xml:space="preserve"> al actor</w:t>
      </w:r>
    </w:p>
    <w:p w:rsidR="00106149" w:rsidRPr="00106149" w:rsidRDefault="00106149" w:rsidP="00106149">
      <w:pPr>
        <w:numPr>
          <w:ilvl w:val="0"/>
          <w:numId w:val="7"/>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El pago de </w:t>
      </w:r>
      <w:r w:rsidRPr="00106149">
        <w:rPr>
          <w:rFonts w:ascii="Times New Roman" w:eastAsia="Times New Roman" w:hAnsi="Times New Roman" w:cs="Times New Roman"/>
          <w:b/>
          <w:bCs/>
          <w:kern w:val="0"/>
          <w:lang w:eastAsia="es-MX"/>
          <w14:ligatures w14:val="none"/>
        </w:rPr>
        <w:t>frutos y accesiones</w:t>
      </w:r>
      <w:r w:rsidRPr="00106149">
        <w:rPr>
          <w:rFonts w:ascii="Times New Roman" w:eastAsia="Times New Roman" w:hAnsi="Times New Roman" w:cs="Times New Roman"/>
          <w:kern w:val="0"/>
          <w:lang w:eastAsia="es-MX"/>
          <w14:ligatures w14:val="none"/>
        </w:rPr>
        <w:t>, en su caso</w:t>
      </w:r>
    </w:p>
    <w:p w:rsidR="00106149" w:rsidRPr="00106149" w:rsidRDefault="00106149" w:rsidP="00106149">
      <w:pPr>
        <w:numPr>
          <w:ilvl w:val="0"/>
          <w:numId w:val="7"/>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El pago de </w:t>
      </w:r>
      <w:r w:rsidRPr="00106149">
        <w:rPr>
          <w:rFonts w:ascii="Times New Roman" w:eastAsia="Times New Roman" w:hAnsi="Times New Roman" w:cs="Times New Roman"/>
          <w:b/>
          <w:bCs/>
          <w:kern w:val="0"/>
          <w:lang w:eastAsia="es-MX"/>
          <w14:ligatures w14:val="none"/>
        </w:rPr>
        <w:t>gastos y costas</w:t>
      </w:r>
      <w:r w:rsidRPr="00106149">
        <w:rPr>
          <w:rFonts w:ascii="Times New Roman" w:eastAsia="Times New Roman" w:hAnsi="Times New Roman" w:cs="Times New Roman"/>
          <w:kern w:val="0"/>
          <w:lang w:eastAsia="es-MX"/>
          <w14:ligatures w14:val="none"/>
        </w:rPr>
        <w:t xml:space="preserve"> del juicio, por haber litigado el demandado sin derecho</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3"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VII PETICIÓN CONCLUSIVA</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Por lo expuesto, a Usted C. Juez atentamente solicito:</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ÚNICO</w:t>
      </w:r>
      <w:r w:rsidRPr="00106149">
        <w:rPr>
          <w:rFonts w:ascii="Times New Roman" w:eastAsia="Times New Roman" w:hAnsi="Times New Roman" w:cs="Times New Roman"/>
          <w:kern w:val="0"/>
          <w:lang w:eastAsia="es-MX"/>
          <w14:ligatures w14:val="none"/>
        </w:rPr>
        <w:br/>
        <w:t xml:space="preserve">Se dicte </w:t>
      </w:r>
      <w:r w:rsidRPr="00106149">
        <w:rPr>
          <w:rFonts w:ascii="Times New Roman" w:eastAsia="Times New Roman" w:hAnsi="Times New Roman" w:cs="Times New Roman"/>
          <w:b/>
          <w:bCs/>
          <w:kern w:val="0"/>
          <w:lang w:eastAsia="es-MX"/>
          <w14:ligatures w14:val="none"/>
        </w:rPr>
        <w:t>sentencia definitiva</w:t>
      </w:r>
      <w:r w:rsidRPr="00106149">
        <w:rPr>
          <w:rFonts w:ascii="Times New Roman" w:eastAsia="Times New Roman" w:hAnsi="Times New Roman" w:cs="Times New Roman"/>
          <w:kern w:val="0"/>
          <w:lang w:eastAsia="es-MX"/>
          <w14:ligatures w14:val="none"/>
        </w:rPr>
        <w:t xml:space="preserve">, declarando </w:t>
      </w:r>
      <w:r w:rsidRPr="00106149">
        <w:rPr>
          <w:rFonts w:ascii="Times New Roman" w:eastAsia="Times New Roman" w:hAnsi="Times New Roman" w:cs="Times New Roman"/>
          <w:b/>
          <w:bCs/>
          <w:kern w:val="0"/>
          <w:lang w:eastAsia="es-MX"/>
          <w14:ligatures w14:val="none"/>
        </w:rPr>
        <w:t>procedente la acción reivindicatoria</w:t>
      </w:r>
      <w:r w:rsidRPr="00106149">
        <w:rPr>
          <w:rFonts w:ascii="Times New Roman" w:eastAsia="Times New Roman" w:hAnsi="Times New Roman" w:cs="Times New Roman"/>
          <w:kern w:val="0"/>
          <w:lang w:eastAsia="es-MX"/>
          <w14:ligatures w14:val="none"/>
        </w:rPr>
        <w:t>, condenando al demandado a la restitución del inmueble materia del juicio, así como al pago de las prestaciones accesorias reclamadas.</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4" style="width:0;height:1.5pt" o:hralign="center" o:hrstd="t" o:hr="t" fillcolor="#a0a0a0" stroked="f"/>
        </w:pic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VIII PROTESTA Y FIRMA</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Protesto lo necesario</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 xml:space="preserve">Ciudad de México a ___ de __________ </w:t>
      </w:r>
      <w:proofErr w:type="spellStart"/>
      <w:r w:rsidRPr="00106149">
        <w:rPr>
          <w:rFonts w:ascii="Times New Roman" w:eastAsia="Times New Roman" w:hAnsi="Times New Roman" w:cs="Times New Roman"/>
          <w:kern w:val="0"/>
          <w:lang w:eastAsia="es-MX"/>
          <w14:ligatures w14:val="none"/>
        </w:rPr>
        <w:t>de</w:t>
      </w:r>
      <w:proofErr w:type="spellEnd"/>
      <w:r w:rsidRPr="00106149">
        <w:rPr>
          <w:rFonts w:ascii="Times New Roman" w:eastAsia="Times New Roman" w:hAnsi="Times New Roman" w:cs="Times New Roman"/>
          <w:kern w:val="0"/>
          <w:lang w:eastAsia="es-MX"/>
          <w14:ligatures w14:val="none"/>
        </w:rPr>
        <w:t xml:space="preserve"> ______</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5" style="width:0;height:1.5pt" o:hralign="center" o:hrstd="t" o:hr="t" fillcolor="#a0a0a0" stroked="f"/>
        </w:pic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NOMBRE Y FIRMA DEL ACTOR O AUTORIZADO</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6" style="width:0;height:1.5pt" o:hralign="center" o:hrstd="t" o:hr="t" fillcolor="#a0a0a0" stroked="f"/>
        </w:pict>
      </w:r>
    </w:p>
    <w:p w:rsidR="00106149" w:rsidRPr="00106149" w:rsidRDefault="00106149" w:rsidP="00106149">
      <w:pPr>
        <w:spacing w:before="100" w:beforeAutospacing="1" w:after="100" w:afterAutospacing="1" w:line="240" w:lineRule="auto"/>
        <w:outlineLvl w:val="1"/>
        <w:rPr>
          <w:rFonts w:ascii="Times New Roman" w:eastAsia="Times New Roman" w:hAnsi="Times New Roman" w:cs="Times New Roman"/>
          <w:b/>
          <w:bCs/>
          <w:kern w:val="0"/>
          <w:sz w:val="36"/>
          <w:szCs w:val="36"/>
          <w:lang w:eastAsia="es-MX"/>
          <w14:ligatures w14:val="none"/>
        </w:rPr>
      </w:pPr>
      <w:r w:rsidRPr="00106149">
        <w:rPr>
          <w:rFonts w:ascii="Times New Roman" w:eastAsia="Times New Roman" w:hAnsi="Times New Roman" w:cs="Times New Roman"/>
          <w:b/>
          <w:bCs/>
          <w:kern w:val="0"/>
          <w:sz w:val="36"/>
          <w:szCs w:val="36"/>
          <w:lang w:eastAsia="es-MX"/>
          <w14:ligatures w14:val="none"/>
        </w:rPr>
        <w:t>3️</w:t>
      </w:r>
      <w:r w:rsidRPr="00106149">
        <w:rPr>
          <w:rFonts w:ascii="Tahoma" w:eastAsia="Times New Roman" w:hAnsi="Tahoma" w:cs="Tahoma"/>
          <w:b/>
          <w:bCs/>
          <w:kern w:val="0"/>
          <w:sz w:val="36"/>
          <w:szCs w:val="36"/>
          <w:lang w:eastAsia="es-MX"/>
          <w14:ligatures w14:val="none"/>
        </w:rPr>
        <w:t>⃣</w:t>
      </w:r>
      <w:r w:rsidRPr="00106149">
        <w:rPr>
          <w:rFonts w:ascii="Times New Roman" w:eastAsia="Times New Roman" w:hAnsi="Times New Roman" w:cs="Times New Roman"/>
          <w:b/>
          <w:bCs/>
          <w:kern w:val="0"/>
          <w:sz w:val="36"/>
          <w:szCs w:val="36"/>
          <w:lang w:eastAsia="es-MX"/>
          <w14:ligatures w14:val="none"/>
        </w:rPr>
        <w:t xml:space="preserve"> EJEMPLO PRÁCTICO REALISTA</w:t>
      </w:r>
    </w:p>
    <w:p w:rsidR="00106149" w:rsidRPr="00106149" w:rsidRDefault="00106149" w:rsidP="00106149">
      <w:p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Un propietario acredita mediante escritura pública inscrita su derecho sobre un inmueble ubicado en la Ciudad de México. El demandado lo ocupa sin contrato ni derecho. Tras el desahogo probatorio, el actor presenta conclusiones solicitando la restitución del bien mediante acción reivindicatoria.</w:t>
      </w:r>
    </w:p>
    <w:p w:rsidR="00106149" w:rsidRPr="00106149" w:rsidRDefault="00106149" w:rsidP="00106149">
      <w:pPr>
        <w:spacing w:after="0"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pict>
          <v:rect id="_x0000_i1037" style="width:0;height:1.5pt" o:hralign="center" o:hrstd="t" o:hr="t" fillcolor="#a0a0a0" stroked="f"/>
        </w:pict>
      </w:r>
    </w:p>
    <w:p w:rsidR="00106149" w:rsidRPr="00106149" w:rsidRDefault="00106149" w:rsidP="00106149">
      <w:pPr>
        <w:spacing w:before="100" w:beforeAutospacing="1" w:after="100" w:afterAutospacing="1" w:line="240" w:lineRule="auto"/>
        <w:outlineLvl w:val="1"/>
        <w:rPr>
          <w:rFonts w:ascii="Times New Roman" w:eastAsia="Times New Roman" w:hAnsi="Times New Roman" w:cs="Times New Roman"/>
          <w:b/>
          <w:bCs/>
          <w:kern w:val="0"/>
          <w:sz w:val="36"/>
          <w:szCs w:val="36"/>
          <w:lang w:eastAsia="es-MX"/>
          <w14:ligatures w14:val="none"/>
        </w:rPr>
      </w:pPr>
      <w:r w:rsidRPr="00106149">
        <w:rPr>
          <w:rFonts w:ascii="Times New Roman" w:eastAsia="Times New Roman" w:hAnsi="Times New Roman" w:cs="Times New Roman"/>
          <w:b/>
          <w:bCs/>
          <w:kern w:val="0"/>
          <w:sz w:val="36"/>
          <w:szCs w:val="36"/>
          <w:lang w:eastAsia="es-MX"/>
          <w14:ligatures w14:val="none"/>
        </w:rPr>
        <w:t>4️</w:t>
      </w:r>
      <w:r w:rsidRPr="00106149">
        <w:rPr>
          <w:rFonts w:ascii="Tahoma" w:eastAsia="Times New Roman" w:hAnsi="Tahoma" w:cs="Tahoma"/>
          <w:b/>
          <w:bCs/>
          <w:kern w:val="0"/>
          <w:sz w:val="36"/>
          <w:szCs w:val="36"/>
          <w:lang w:eastAsia="es-MX"/>
          <w14:ligatures w14:val="none"/>
        </w:rPr>
        <w:t>⃣</w:t>
      </w:r>
      <w:r w:rsidRPr="00106149">
        <w:rPr>
          <w:rFonts w:ascii="Times New Roman" w:eastAsia="Times New Roman" w:hAnsi="Times New Roman" w:cs="Times New Roman"/>
          <w:b/>
          <w:bCs/>
          <w:kern w:val="0"/>
          <w:sz w:val="36"/>
          <w:szCs w:val="36"/>
          <w:lang w:eastAsia="es-MX"/>
          <w14:ligatures w14:val="none"/>
        </w:rPr>
        <w:t xml:space="preserve"> NOTA TÉCNICA</w: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t>Errores comunes</w:t>
      </w:r>
    </w:p>
    <w:p w:rsidR="00106149" w:rsidRPr="00106149" w:rsidRDefault="00106149" w:rsidP="00106149">
      <w:pPr>
        <w:numPr>
          <w:ilvl w:val="0"/>
          <w:numId w:val="8"/>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No estructurar las conclusiones conforme a los elementos de la acción</w:t>
      </w:r>
    </w:p>
    <w:p w:rsidR="00106149" w:rsidRPr="00106149" w:rsidRDefault="00106149" w:rsidP="00106149">
      <w:pPr>
        <w:numPr>
          <w:ilvl w:val="0"/>
          <w:numId w:val="8"/>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Limitarse a repetir hechos sin valorar pruebas</w:t>
      </w:r>
    </w:p>
    <w:p w:rsidR="00106149" w:rsidRPr="00106149" w:rsidRDefault="00106149" w:rsidP="00106149">
      <w:pPr>
        <w:numPr>
          <w:ilvl w:val="0"/>
          <w:numId w:val="8"/>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No solicitar expresamente la restitución y costas</w:t>
      </w:r>
    </w:p>
    <w:p w:rsidR="00106149" w:rsidRPr="00106149" w:rsidRDefault="00106149" w:rsidP="00106149">
      <w:pPr>
        <w:spacing w:before="100" w:beforeAutospacing="1" w:after="100" w:afterAutospacing="1" w:line="240" w:lineRule="auto"/>
        <w:outlineLvl w:val="2"/>
        <w:rPr>
          <w:rFonts w:ascii="Times New Roman" w:eastAsia="Times New Roman" w:hAnsi="Times New Roman" w:cs="Times New Roman"/>
          <w:b/>
          <w:bCs/>
          <w:kern w:val="0"/>
          <w:sz w:val="27"/>
          <w:szCs w:val="27"/>
          <w:lang w:eastAsia="es-MX"/>
          <w14:ligatures w14:val="none"/>
        </w:rPr>
      </w:pPr>
      <w:r w:rsidRPr="00106149">
        <w:rPr>
          <w:rFonts w:ascii="Times New Roman" w:eastAsia="Times New Roman" w:hAnsi="Times New Roman" w:cs="Times New Roman"/>
          <w:b/>
          <w:bCs/>
          <w:kern w:val="0"/>
          <w:sz w:val="27"/>
          <w:szCs w:val="27"/>
          <w:lang w:eastAsia="es-MX"/>
          <w14:ligatures w14:val="none"/>
        </w:rPr>
        <w:lastRenderedPageBreak/>
        <w:t>Consejos prácticos de litigación</w:t>
      </w:r>
    </w:p>
    <w:p w:rsidR="00106149" w:rsidRPr="00106149" w:rsidRDefault="00106149" w:rsidP="00106149">
      <w:pPr>
        <w:numPr>
          <w:ilvl w:val="0"/>
          <w:numId w:val="9"/>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Seguir el orden lógico de los elementos de la acción</w:t>
      </w:r>
    </w:p>
    <w:p w:rsidR="00106149" w:rsidRPr="00106149" w:rsidRDefault="00106149" w:rsidP="00106149">
      <w:pPr>
        <w:numPr>
          <w:ilvl w:val="0"/>
          <w:numId w:val="9"/>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Citar la fuerza probatoria de cada medio de prueba</w:t>
      </w:r>
    </w:p>
    <w:p w:rsidR="00106149" w:rsidRPr="00106149" w:rsidRDefault="00106149" w:rsidP="00106149">
      <w:pPr>
        <w:numPr>
          <w:ilvl w:val="0"/>
          <w:numId w:val="9"/>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Combatir expresamente las excepciones del demandado</w:t>
      </w:r>
    </w:p>
    <w:p w:rsidR="00106149" w:rsidRPr="00106149" w:rsidRDefault="00106149" w:rsidP="00106149">
      <w:pPr>
        <w:numPr>
          <w:ilvl w:val="0"/>
          <w:numId w:val="9"/>
        </w:numPr>
        <w:spacing w:before="100" w:beforeAutospacing="1" w:after="100" w:afterAutospacing="1" w:line="240" w:lineRule="auto"/>
        <w:rPr>
          <w:rFonts w:ascii="Times New Roman" w:eastAsia="Times New Roman" w:hAnsi="Times New Roman" w:cs="Times New Roman"/>
          <w:kern w:val="0"/>
          <w:lang w:eastAsia="es-MX"/>
          <w14:ligatures w14:val="none"/>
        </w:rPr>
      </w:pPr>
      <w:r w:rsidRPr="00106149">
        <w:rPr>
          <w:rFonts w:ascii="Times New Roman" w:eastAsia="Times New Roman" w:hAnsi="Times New Roman" w:cs="Times New Roman"/>
          <w:kern w:val="0"/>
          <w:lang w:eastAsia="es-MX"/>
          <w14:ligatures w14:val="none"/>
        </w:rPr>
        <w:t>Solicitar sentencia clara y ejecutable</w:t>
      </w:r>
    </w:p>
    <w:p w:rsidR="00201AE4" w:rsidRDefault="00201AE4">
      <w:bookmarkStart w:id="0" w:name="_GoBack"/>
      <w:bookmarkEnd w:id="0"/>
    </w:p>
    <w:sectPr w:rsidR="00201AE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ptos Display">
    <w:altName w:val="Calib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518FB"/>
    <w:multiLevelType w:val="multilevel"/>
    <w:tmpl w:val="0EF89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92628F"/>
    <w:multiLevelType w:val="multilevel"/>
    <w:tmpl w:val="AB54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3021FB"/>
    <w:multiLevelType w:val="multilevel"/>
    <w:tmpl w:val="B2945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45213B"/>
    <w:multiLevelType w:val="multilevel"/>
    <w:tmpl w:val="23C46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A2532A"/>
    <w:multiLevelType w:val="multilevel"/>
    <w:tmpl w:val="75AE1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2918DA"/>
    <w:multiLevelType w:val="multilevel"/>
    <w:tmpl w:val="4B92A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5F0B1D"/>
    <w:multiLevelType w:val="multilevel"/>
    <w:tmpl w:val="37CE2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46720C"/>
    <w:multiLevelType w:val="multilevel"/>
    <w:tmpl w:val="08D40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1966E1"/>
    <w:multiLevelType w:val="multilevel"/>
    <w:tmpl w:val="19BC9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7"/>
  </w:num>
  <w:num w:numId="4">
    <w:abstractNumId w:val="0"/>
  </w:num>
  <w:num w:numId="5">
    <w:abstractNumId w:val="2"/>
  </w:num>
  <w:num w:numId="6">
    <w:abstractNumId w:val="8"/>
  </w:num>
  <w:num w:numId="7">
    <w:abstractNumId w:val="3"/>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CF2"/>
    <w:rsid w:val="00106149"/>
    <w:rsid w:val="00201AE4"/>
    <w:rsid w:val="00251CF2"/>
    <w:rsid w:val="00B94C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814B9E-CDB2-4A89-83DB-F3657CA76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106149"/>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s-MX"/>
      <w14:ligatures w14:val="none"/>
    </w:rPr>
  </w:style>
  <w:style w:type="paragraph" w:styleId="Ttulo3">
    <w:name w:val="heading 3"/>
    <w:basedOn w:val="Normal"/>
    <w:link w:val="Ttulo3Car"/>
    <w:uiPriority w:val="9"/>
    <w:qFormat/>
    <w:rsid w:val="00106149"/>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06149"/>
    <w:rPr>
      <w:rFonts w:ascii="Times New Roman" w:eastAsia="Times New Roman" w:hAnsi="Times New Roman" w:cs="Times New Roman"/>
      <w:b/>
      <w:bCs/>
      <w:kern w:val="0"/>
      <w:sz w:val="36"/>
      <w:szCs w:val="36"/>
      <w:lang w:eastAsia="es-MX"/>
      <w14:ligatures w14:val="none"/>
    </w:rPr>
  </w:style>
  <w:style w:type="character" w:customStyle="1" w:styleId="Ttulo3Car">
    <w:name w:val="Título 3 Car"/>
    <w:basedOn w:val="Fuentedeprrafopredeter"/>
    <w:link w:val="Ttulo3"/>
    <w:uiPriority w:val="9"/>
    <w:rsid w:val="00106149"/>
    <w:rPr>
      <w:rFonts w:ascii="Times New Roman" w:eastAsia="Times New Roman" w:hAnsi="Times New Roman" w:cs="Times New Roman"/>
      <w:b/>
      <w:bCs/>
      <w:kern w:val="0"/>
      <w:sz w:val="27"/>
      <w:szCs w:val="27"/>
      <w:lang w:eastAsia="es-MX"/>
      <w14:ligatures w14:val="none"/>
    </w:rPr>
  </w:style>
  <w:style w:type="paragraph" w:styleId="NormalWeb">
    <w:name w:val="Normal (Web)"/>
    <w:basedOn w:val="Normal"/>
    <w:uiPriority w:val="99"/>
    <w:semiHidden/>
    <w:unhideWhenUsed/>
    <w:rsid w:val="00106149"/>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1061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466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905</Words>
  <Characters>4981</Characters>
  <Application>Microsoft Office Word</Application>
  <DocSecurity>0</DocSecurity>
  <Lines>41</Lines>
  <Paragraphs>11</Paragraphs>
  <ScaleCrop>false</ScaleCrop>
  <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dc:creator>
  <cp:keywords/>
  <dc:description/>
  <cp:lastModifiedBy>Gerardo</cp:lastModifiedBy>
  <cp:revision>2</cp:revision>
  <dcterms:created xsi:type="dcterms:W3CDTF">2026-01-22T02:51:00Z</dcterms:created>
  <dcterms:modified xsi:type="dcterms:W3CDTF">2026-01-22T02:51:00Z</dcterms:modified>
</cp:coreProperties>
</file>