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bookmarkStart w:id="0" w:name="_GoBack"/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DEMANDA DE DIVORCIO INCAUSADO CON SOLICITUD DE PRUEBA PERICIAL EN GENÉTICA MOLECULAR (ADN)</w:t>
      </w:r>
    </w:p>
    <w:bookmarkEnd w:id="0"/>
    <w:p w:rsidR="003A2200" w:rsidRPr="003A2200" w:rsidRDefault="003A2200" w:rsidP="003A22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C. JUEZ DE LO FAMILIAR EN TURNO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 R E S E N T E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______________________________, por mi propio derecho, señalando como domicilio para oír y recibir notificaciones el ubicado en ______________________________, autorizando para tales efectos a los Licenciados ______________________________, ante Usted con el debido respeto comparezco para exponer: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I. VÍA Y ACCIÓN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 fundamento en los artículos aplicables del Código Nacional de Procedimientos Civiles y Familiares y demás disposiciones sustantivas relativas al matrimonio y divorcio, vengo a promover: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DIVORCIO INCAUSADO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en contra de: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lang w:eastAsia="es-MX"/>
          <w14:ligatures w14:val="none"/>
        </w:rPr>
        <w:t>________________________________</w:t>
      </w: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, quien puede ser emplazada en el domicilio ubicado en: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________________________________________.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Asimismo, solicito la práctica de prueba pericial en genética molecular (ADN), respecto del menor ______________________________, por existir duda fundada sobre mi paternidad biológica.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II. PRESTACIONES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A) La disolución del vínculo matrimonial que me une con la demandada.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B) La aprobación de las medidas provisionales correspondientes.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C) La fijación de guarda y custodia, régimen de convivencias y alimentos, en lo que resulte procedente.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D) La práctica de prueba pericial en genética molecular (ADN) respecto del menor ______________________________.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E) La determinación judicial que corresponda respecto de la filiación del menor, una vez desahogada la prueba científica.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F) La inscripción de la sentencia de divorcio ante el Registro Civil.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III. HECHOS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PRIMERO.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 fecha ___ de __________ de ______ contraje matrimonio civil con la demandada, tal y como se acredita con el acta de matrimonio que se acompaña.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SEGUNDO.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Nuestro último domicilio conyugal se ubicó en: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________________________________________.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TERCERO.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Durante la relación matrimonial nació el menor: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________________________________________.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CUARTO.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Actualmente ha desaparecido por completo el ánimo de continuar con la vida matrimonial, por lo que es mi voluntad libre e irrevocable solicitar la disolución del vínculo matrimonial.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QUINTO.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Existen circunstancias objetivas que generan duda razonable respecto de mi paternidad biológica sobre el menor antes mencionado.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SEXTO.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Durante determinado periodo existió separación física entre las partes y otros hechos que serán acreditados durante el procedimiento, motivo por el cual resulta indispensable el desahogo de una prueba científica que permita conocer la verdad biológica.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SÉPTIMO.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prueba genética solicitada constituye el medio idóneo, objetivo y científicamente reconocido para esclarecer la filiación controvertida.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IV. PROPUESTA DE CONVENIO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PRIMERA.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 guarda y custodia provisional del menor quedará a cargo de la señora ______________________________, mientras se resuelve el presente procedimiento.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SEGUNDA.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Las convivencias se sujetarán al régimen que determine este H. Juzgado.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TERCERA.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Respecto de los alimentos, se estará a lo que resulte procedente conforme a la determinación sobre filiación y a las medidas provisionales que se dicten.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CUARTA.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Los bienes adquiridos durante el matrimonio serán liquidados conforme al régimen patrimonial correspondiente.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V. DERECHO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Son aplicables los artículos constitucionales relativos a:</w:t>
      </w:r>
    </w:p>
    <w:p w:rsidR="003A2200" w:rsidRPr="003A2200" w:rsidRDefault="003A2200" w:rsidP="003A22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dignidad humana;</w:t>
      </w:r>
    </w:p>
    <w:p w:rsidR="003A2200" w:rsidRPr="003A2200" w:rsidRDefault="003A2200" w:rsidP="003A22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acceso a la justicia;</w:t>
      </w:r>
    </w:p>
    <w:p w:rsidR="003A2200" w:rsidRPr="003A2200" w:rsidRDefault="003A2200" w:rsidP="003A22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debido proceso;</w:t>
      </w:r>
    </w:p>
    <w:p w:rsidR="003A2200" w:rsidRPr="003A2200" w:rsidRDefault="003A2200" w:rsidP="003A22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protección de la familia;</w:t>
      </w:r>
    </w:p>
    <w:p w:rsidR="003A2200" w:rsidRPr="003A2200" w:rsidRDefault="003A2200" w:rsidP="003A22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interés superior de la niñez.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Asimismo, resultan aplicables las disposiciones del Código Nacional de Procedimientos Civiles y Familiares en materia de:</w:t>
      </w:r>
    </w:p>
    <w:p w:rsidR="003A2200" w:rsidRPr="003A2200" w:rsidRDefault="003A2200" w:rsidP="003A22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divorcio incausado;</w:t>
      </w:r>
    </w:p>
    <w:p w:rsidR="003A2200" w:rsidRPr="003A2200" w:rsidRDefault="003A2200" w:rsidP="003A22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pruebas periciales;</w:t>
      </w:r>
    </w:p>
    <w:p w:rsidR="003A2200" w:rsidRPr="003A2200" w:rsidRDefault="003A2200" w:rsidP="003A22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filiación;</w:t>
      </w:r>
    </w:p>
    <w:p w:rsidR="003A2200" w:rsidRPr="003A2200" w:rsidRDefault="003A2200" w:rsidP="003A22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paternidad;</w:t>
      </w:r>
    </w:p>
    <w:p w:rsidR="003A2200" w:rsidRPr="003A2200" w:rsidRDefault="003A2200" w:rsidP="003A22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interés superior del menor.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La Suprema Corte de Justicia de la Nación ha sostenido que las pruebas genéticas constituyen un medio idóneo para esclarecer controversias relativas a la filiación y garantizar el derecho a la identidad.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VI. PRUEBAS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1. DOCUMENTAL PÚBLICA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Acta de matrimonio.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2. DOCUMENTAL PÚBLICA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Acta de nacimiento del menor.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3. PERICIAL EN GENÉTICA MOLECULAR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Consistente en prueba de ADN que deberá practicarse al suscrito, al menor y a la demandada, por peritos oficiales o institución especializada que designe el Juzgado.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4. TESTIMONIAL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A cargo de las personas que oportunamente se señalarán.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5. PRESUNCIONAL LEGAL Y HUMANA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En todo aquello que favorezca a mis intereses.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6. INSTRUMENTAL DE ACTUACIONES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Consistente en todo lo actuado dentro del expediente.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VII. PUNTOS PETITORIOS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PRIMERO. Tenerme por presentado promoviendo divorcio incausado.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SEGUNDO. Admitir la demanda.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TERCERO. Emplazar a la demandada.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CUARTO. Admitir la prueba pericial en genética molecular solicitada.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lastRenderedPageBreak/>
        <w:t>QUINTO. Señalar fecha para la toma de muestras biológicas correspondientes.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SEXTO. Decretar la disolución del vínculo matrimonial.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SÉPTIMO. Resolver lo conducente respecto de la filiación una vez desahogada la prueba genética.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OCTAVO. Girar oficio al Registro Civil para la anotación correspondiente.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PROTESTO LO NECESARIO.</w: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Lugar y fecha.</w:t>
      </w:r>
    </w:p>
    <w:p w:rsidR="003A2200" w:rsidRPr="003A2200" w:rsidRDefault="003A2200" w:rsidP="003A220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pict>
          <v:rect id="_x0000_i1025" style="width:0;height:1.5pt" o:hralign="center" o:hrstd="t" o:hr="t" fillcolor="#a0a0a0" stroked="f"/>
        </w:pict>
      </w:r>
    </w:p>
    <w:p w:rsidR="003A2200" w:rsidRPr="003A2200" w:rsidRDefault="003A2200" w:rsidP="003A22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s-MX"/>
          <w14:ligatures w14:val="none"/>
        </w:rPr>
      </w:pPr>
      <w:r w:rsidRPr="003A2200">
        <w:rPr>
          <w:rFonts w:ascii="Times New Roman" w:eastAsia="Times New Roman" w:hAnsi="Times New Roman" w:cs="Times New Roman"/>
          <w:kern w:val="0"/>
          <w:lang w:eastAsia="es-MX"/>
          <w14:ligatures w14:val="none"/>
        </w:rPr>
        <w:t>NOMBRE Y FIRMA</w:t>
      </w:r>
    </w:p>
    <w:p w:rsidR="00201AE4" w:rsidRDefault="00201AE4"/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7C6F02"/>
    <w:multiLevelType w:val="multilevel"/>
    <w:tmpl w:val="F1920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FF4E0A"/>
    <w:multiLevelType w:val="multilevel"/>
    <w:tmpl w:val="4C048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D51"/>
    <w:rsid w:val="00201AE4"/>
    <w:rsid w:val="003A2200"/>
    <w:rsid w:val="00AF0D51"/>
    <w:rsid w:val="00B9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01A0BE-2C3C-4544-9445-C62BEFF2A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3A22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3A22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A2200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3A2200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A22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  <w:style w:type="character" w:styleId="Textoennegrita">
    <w:name w:val="Strong"/>
    <w:basedOn w:val="Fuentedeprrafopredeter"/>
    <w:uiPriority w:val="22"/>
    <w:qFormat/>
    <w:rsid w:val="003A22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174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756</Words>
  <Characters>4163</Characters>
  <Application>Microsoft Office Word</Application>
  <DocSecurity>0</DocSecurity>
  <Lines>34</Lines>
  <Paragraphs>9</Paragraphs>
  <ScaleCrop>false</ScaleCrop>
  <Company/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2026-06-12T14:34:00Z</dcterms:created>
  <dcterms:modified xsi:type="dcterms:W3CDTF">2026-06-12T14:34:00Z</dcterms:modified>
</cp:coreProperties>
</file>