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B62E6" w:rsidRPr="001B62E6" w:rsidRDefault="001B62E6" w:rsidP="001B62E6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es-MX"/>
          <w14:ligatures w14:val="none"/>
        </w:rPr>
      </w:pPr>
      <w:r w:rsidRPr="001B62E6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es-MX"/>
          <w14:ligatures w14:val="none"/>
        </w:rPr>
        <w:t>Juicio Contencioso Administrativo</w:t>
      </w:r>
    </w:p>
    <w:p w:rsidR="001B62E6" w:rsidRPr="001B62E6" w:rsidRDefault="001B62E6" w:rsidP="001B62E6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s-MX"/>
          <w14:ligatures w14:val="none"/>
        </w:rPr>
      </w:pPr>
      <w:r w:rsidRPr="001B62E6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s-MX"/>
          <w14:ligatures w14:val="none"/>
        </w:rPr>
        <w:t>C. MAGISTRADOS DE LA SALA REGIONAL DEL TRIBUNAL DE JUSTICIA ADMINISTRATIVA DEL ESTADO DE ____________________</w:t>
      </w:r>
    </w:p>
    <w:p w:rsidR="001B62E6" w:rsidRPr="001B62E6" w:rsidRDefault="001B62E6" w:rsidP="001B62E6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s-MX"/>
          <w14:ligatures w14:val="none"/>
        </w:rPr>
      </w:pPr>
      <w:r w:rsidRPr="001B62E6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s-MX"/>
          <w14:ligatures w14:val="none"/>
        </w:rPr>
        <w:t>P R E S E N T E.</w:t>
      </w:r>
    </w:p>
    <w:p w:rsidR="001B62E6" w:rsidRPr="001B62E6" w:rsidRDefault="001B62E6" w:rsidP="001B62E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1B62E6">
        <w:rPr>
          <w:rFonts w:ascii="Times New Roman" w:eastAsia="Times New Roman" w:hAnsi="Times New Roman" w:cs="Times New Roman"/>
          <w:b/>
          <w:bCs/>
          <w:kern w:val="0"/>
          <w:lang w:eastAsia="es-MX"/>
          <w14:ligatures w14:val="none"/>
        </w:rPr>
        <w:t>________________________________________</w:t>
      </w:r>
      <w:r w:rsidRPr="001B62E6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>, por mi propio derecho, señalando como domicilio para oír y recibir notificaciones el ubicado en ________________________________________, autorizando en términos de la ley a los Licenciados en Derecho ________________________________________, así como a ________________________________________, respetuosamente comparezco para exponer:</w:t>
      </w:r>
    </w:p>
    <w:p w:rsidR="001B62E6" w:rsidRPr="001B62E6" w:rsidRDefault="001B62E6" w:rsidP="001B62E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1B62E6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 xml:space="preserve">Con fundamento en los artículos aplicables de la </w:t>
      </w:r>
      <w:r w:rsidRPr="001B62E6">
        <w:rPr>
          <w:rFonts w:ascii="Times New Roman" w:eastAsia="Times New Roman" w:hAnsi="Times New Roman" w:cs="Times New Roman"/>
          <w:b/>
          <w:bCs/>
          <w:kern w:val="0"/>
          <w:lang w:eastAsia="es-MX"/>
          <w14:ligatures w14:val="none"/>
        </w:rPr>
        <w:t>Ley de Justicia Administrativa del Estado</w:t>
      </w:r>
      <w:r w:rsidRPr="001B62E6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 xml:space="preserve">, así como en los artículos </w:t>
      </w:r>
      <w:r w:rsidRPr="001B62E6">
        <w:rPr>
          <w:rFonts w:ascii="Times New Roman" w:eastAsia="Times New Roman" w:hAnsi="Times New Roman" w:cs="Times New Roman"/>
          <w:b/>
          <w:bCs/>
          <w:kern w:val="0"/>
          <w:lang w:eastAsia="es-MX"/>
          <w14:ligatures w14:val="none"/>
        </w:rPr>
        <w:t>14, 16 y 17 de la Constitución Política de los Estados Unidos Mexicanos</w:t>
      </w:r>
      <w:r w:rsidRPr="001B62E6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 xml:space="preserve">, vengo a promover </w:t>
      </w:r>
      <w:r w:rsidRPr="001B62E6">
        <w:rPr>
          <w:rFonts w:ascii="Times New Roman" w:eastAsia="Times New Roman" w:hAnsi="Times New Roman" w:cs="Times New Roman"/>
          <w:b/>
          <w:bCs/>
          <w:kern w:val="0"/>
          <w:lang w:eastAsia="es-MX"/>
          <w14:ligatures w14:val="none"/>
        </w:rPr>
        <w:t>JUICIO CONTENCIOSO ADMINISTRATIVO</w:t>
      </w:r>
      <w:r w:rsidRPr="001B62E6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>, demandando la nulidad del crédito fiscal que indebidamente pretende cobrar la autoridad por concepto de servicios de depósito vehicular ("corralón"), remisión mediante grúa, maniobras y demás accesorios.</w:t>
      </w:r>
    </w:p>
    <w:p w:rsidR="001B62E6" w:rsidRPr="001B62E6" w:rsidRDefault="001B62E6" w:rsidP="001B62E6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es-MX"/>
          <w14:ligatures w14:val="none"/>
        </w:rPr>
      </w:pPr>
      <w:r w:rsidRPr="001B62E6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es-MX"/>
          <w14:ligatures w14:val="none"/>
        </w:rPr>
        <w:t>I. AUTORIDADES DEMANDADAS</w:t>
      </w:r>
    </w:p>
    <w:p w:rsidR="001B62E6" w:rsidRPr="001B62E6" w:rsidRDefault="001B62E6" w:rsidP="001B62E6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s-MX"/>
          <w14:ligatures w14:val="none"/>
        </w:rPr>
      </w:pPr>
      <w:r w:rsidRPr="001B62E6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s-MX"/>
          <w14:ligatures w14:val="none"/>
        </w:rPr>
        <w:t>A)</w:t>
      </w:r>
    </w:p>
    <w:p w:rsidR="001B62E6" w:rsidRPr="001B62E6" w:rsidRDefault="001B62E6" w:rsidP="001B62E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1B62E6">
        <w:rPr>
          <w:rFonts w:ascii="Times New Roman" w:eastAsia="Times New Roman" w:hAnsi="Times New Roman" w:cs="Times New Roman"/>
          <w:b/>
          <w:bCs/>
          <w:kern w:val="0"/>
          <w:lang w:eastAsia="es-MX"/>
          <w14:ligatures w14:val="none"/>
        </w:rPr>
        <w:t>Secretaría de Movilidad, Seguridad Pública o Tránsito Municipal/Estatal</w:t>
      </w:r>
      <w:r w:rsidRPr="001B62E6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>, según corresponda.</w:t>
      </w:r>
    </w:p>
    <w:p w:rsidR="001B62E6" w:rsidRPr="001B62E6" w:rsidRDefault="001B62E6" w:rsidP="001B62E6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s-MX"/>
          <w14:ligatures w14:val="none"/>
        </w:rPr>
      </w:pPr>
      <w:r w:rsidRPr="001B62E6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s-MX"/>
          <w14:ligatures w14:val="none"/>
        </w:rPr>
        <w:t>B)</w:t>
      </w:r>
    </w:p>
    <w:p w:rsidR="001B62E6" w:rsidRPr="001B62E6" w:rsidRDefault="001B62E6" w:rsidP="001B62E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1B62E6">
        <w:rPr>
          <w:rFonts w:ascii="Times New Roman" w:eastAsia="Times New Roman" w:hAnsi="Times New Roman" w:cs="Times New Roman"/>
          <w:b/>
          <w:bCs/>
          <w:kern w:val="0"/>
          <w:lang w:eastAsia="es-MX"/>
          <w14:ligatures w14:val="none"/>
        </w:rPr>
        <w:t>Autoridad Recaudadora o Tesorería Municipal o Estatal</w:t>
      </w:r>
      <w:r w:rsidRPr="001B62E6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>, que emitió o pretende ejecutar el crédito fiscal.</w:t>
      </w:r>
    </w:p>
    <w:p w:rsidR="001B62E6" w:rsidRPr="001B62E6" w:rsidRDefault="001B62E6" w:rsidP="001B62E6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s-MX"/>
          <w14:ligatures w14:val="none"/>
        </w:rPr>
      </w:pPr>
      <w:r w:rsidRPr="001B62E6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s-MX"/>
          <w14:ligatures w14:val="none"/>
        </w:rPr>
        <w:t>C)</w:t>
      </w:r>
    </w:p>
    <w:p w:rsidR="001B62E6" w:rsidRPr="001B62E6" w:rsidRDefault="001B62E6" w:rsidP="001B62E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1B62E6">
        <w:rPr>
          <w:rFonts w:ascii="Times New Roman" w:eastAsia="Times New Roman" w:hAnsi="Times New Roman" w:cs="Times New Roman"/>
          <w:b/>
          <w:bCs/>
          <w:kern w:val="0"/>
          <w:lang w:eastAsia="es-MX"/>
          <w14:ligatures w14:val="none"/>
        </w:rPr>
        <w:t>Administrador del Depósito Vehicular (Corralón)</w:t>
      </w:r>
      <w:r w:rsidRPr="001B62E6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>.</w:t>
      </w:r>
    </w:p>
    <w:p w:rsidR="001B62E6" w:rsidRPr="001B62E6" w:rsidRDefault="001B62E6" w:rsidP="001B62E6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s-MX"/>
          <w14:ligatures w14:val="none"/>
        </w:rPr>
      </w:pPr>
      <w:r w:rsidRPr="001B62E6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s-MX"/>
          <w14:ligatures w14:val="none"/>
        </w:rPr>
        <w:t>D)</w:t>
      </w:r>
    </w:p>
    <w:p w:rsidR="001B62E6" w:rsidRPr="001B62E6" w:rsidRDefault="001B62E6" w:rsidP="001B62E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1B62E6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>Las demás autoridades que hayan intervenido en la determinación o ejecución del crédito fiscal.</w:t>
      </w:r>
    </w:p>
    <w:p w:rsidR="001B62E6" w:rsidRPr="001B62E6" w:rsidRDefault="001B62E6" w:rsidP="001B62E6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es-MX"/>
          <w14:ligatures w14:val="none"/>
        </w:rPr>
      </w:pPr>
      <w:r w:rsidRPr="001B62E6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es-MX"/>
          <w14:ligatures w14:val="none"/>
        </w:rPr>
        <w:t>II. RESOLUCIÓN IMPUGNADA</w:t>
      </w:r>
    </w:p>
    <w:p w:rsidR="001B62E6" w:rsidRPr="001B62E6" w:rsidRDefault="001B62E6" w:rsidP="001B62E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1B62E6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lastRenderedPageBreak/>
        <w:t>Se impugna la resolución administrativa mediante la cual se determinó el crédito fiscal identificado con:</w:t>
      </w:r>
    </w:p>
    <w:p w:rsidR="001B62E6" w:rsidRPr="001B62E6" w:rsidRDefault="001B62E6" w:rsidP="001B62E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1B62E6">
        <w:rPr>
          <w:rFonts w:ascii="Times New Roman" w:eastAsia="Times New Roman" w:hAnsi="Times New Roman" w:cs="Times New Roman"/>
          <w:b/>
          <w:bCs/>
          <w:kern w:val="0"/>
          <w:lang w:eastAsia="es-MX"/>
          <w14:ligatures w14:val="none"/>
        </w:rPr>
        <w:t>Número:</w:t>
      </w:r>
      <w:r w:rsidRPr="001B62E6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 xml:space="preserve"> __________________________</w:t>
      </w:r>
    </w:p>
    <w:p w:rsidR="001B62E6" w:rsidRPr="001B62E6" w:rsidRDefault="001B62E6" w:rsidP="001B62E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1B62E6">
        <w:rPr>
          <w:rFonts w:ascii="Times New Roman" w:eastAsia="Times New Roman" w:hAnsi="Times New Roman" w:cs="Times New Roman"/>
          <w:b/>
          <w:bCs/>
          <w:kern w:val="0"/>
          <w:lang w:eastAsia="es-MX"/>
          <w14:ligatures w14:val="none"/>
        </w:rPr>
        <w:t>Fecha:</w:t>
      </w:r>
      <w:r w:rsidRPr="001B62E6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 xml:space="preserve"> ____________________________</w:t>
      </w:r>
    </w:p>
    <w:p w:rsidR="001B62E6" w:rsidRPr="001B62E6" w:rsidRDefault="001B62E6" w:rsidP="001B62E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1B62E6">
        <w:rPr>
          <w:rFonts w:ascii="Times New Roman" w:eastAsia="Times New Roman" w:hAnsi="Times New Roman" w:cs="Times New Roman"/>
          <w:b/>
          <w:bCs/>
          <w:kern w:val="0"/>
          <w:lang w:eastAsia="es-MX"/>
          <w14:ligatures w14:val="none"/>
        </w:rPr>
        <w:t>Importe:</w:t>
      </w:r>
      <w:r w:rsidRPr="001B62E6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 xml:space="preserve"> $_________________________</w:t>
      </w:r>
    </w:p>
    <w:p w:rsidR="001B62E6" w:rsidRPr="001B62E6" w:rsidRDefault="001B62E6" w:rsidP="001B62E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1B62E6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>Derivado del aseguramiento del vehículo:</w:t>
      </w:r>
    </w:p>
    <w:p w:rsidR="001B62E6" w:rsidRPr="001B62E6" w:rsidRDefault="001B62E6" w:rsidP="001B62E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1B62E6">
        <w:rPr>
          <w:rFonts w:ascii="Times New Roman" w:eastAsia="Times New Roman" w:hAnsi="Times New Roman" w:cs="Times New Roman"/>
          <w:b/>
          <w:bCs/>
          <w:kern w:val="0"/>
          <w:lang w:eastAsia="es-MX"/>
          <w14:ligatures w14:val="none"/>
        </w:rPr>
        <w:t>Marca:</w:t>
      </w:r>
      <w:r w:rsidRPr="001B62E6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 xml:space="preserve"> ____________________________</w:t>
      </w:r>
    </w:p>
    <w:p w:rsidR="001B62E6" w:rsidRPr="001B62E6" w:rsidRDefault="001B62E6" w:rsidP="001B62E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1B62E6">
        <w:rPr>
          <w:rFonts w:ascii="Times New Roman" w:eastAsia="Times New Roman" w:hAnsi="Times New Roman" w:cs="Times New Roman"/>
          <w:b/>
          <w:bCs/>
          <w:kern w:val="0"/>
          <w:lang w:eastAsia="es-MX"/>
          <w14:ligatures w14:val="none"/>
        </w:rPr>
        <w:t>Modelo:</w:t>
      </w:r>
      <w:r w:rsidRPr="001B62E6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 xml:space="preserve"> ___________________________</w:t>
      </w:r>
    </w:p>
    <w:p w:rsidR="001B62E6" w:rsidRPr="001B62E6" w:rsidRDefault="001B62E6" w:rsidP="001B62E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1B62E6">
        <w:rPr>
          <w:rFonts w:ascii="Times New Roman" w:eastAsia="Times New Roman" w:hAnsi="Times New Roman" w:cs="Times New Roman"/>
          <w:b/>
          <w:bCs/>
          <w:kern w:val="0"/>
          <w:lang w:eastAsia="es-MX"/>
          <w14:ligatures w14:val="none"/>
        </w:rPr>
        <w:t>Placas:</w:t>
      </w:r>
      <w:r w:rsidRPr="001B62E6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 xml:space="preserve"> ___________________________</w:t>
      </w:r>
    </w:p>
    <w:p w:rsidR="001B62E6" w:rsidRPr="001B62E6" w:rsidRDefault="001B62E6" w:rsidP="001B62E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1B62E6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>Asimismo, se impugnan todos los actos posteriores de ejecución tendentes a su cobro.</w:t>
      </w:r>
    </w:p>
    <w:p w:rsidR="001B62E6" w:rsidRPr="001B62E6" w:rsidRDefault="001B62E6" w:rsidP="001B62E6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es-MX"/>
          <w14:ligatures w14:val="none"/>
        </w:rPr>
      </w:pPr>
      <w:r w:rsidRPr="001B62E6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es-MX"/>
          <w14:ligatures w14:val="none"/>
        </w:rPr>
        <w:t>III. PRETENSIONES</w:t>
      </w:r>
    </w:p>
    <w:p w:rsidR="001B62E6" w:rsidRPr="001B62E6" w:rsidRDefault="001B62E6" w:rsidP="001B62E6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s-MX"/>
          <w14:ligatures w14:val="none"/>
        </w:rPr>
      </w:pPr>
      <w:r w:rsidRPr="001B62E6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s-MX"/>
          <w14:ligatures w14:val="none"/>
        </w:rPr>
        <w:t>A)</w:t>
      </w:r>
    </w:p>
    <w:p w:rsidR="001B62E6" w:rsidRPr="001B62E6" w:rsidRDefault="001B62E6" w:rsidP="001B62E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1B62E6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>La nulidad lisa y llana del crédito fiscal.</w:t>
      </w:r>
    </w:p>
    <w:p w:rsidR="001B62E6" w:rsidRPr="001B62E6" w:rsidRDefault="001B62E6" w:rsidP="001B62E6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s-MX"/>
          <w14:ligatures w14:val="none"/>
        </w:rPr>
      </w:pPr>
      <w:r w:rsidRPr="001B62E6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s-MX"/>
          <w14:ligatures w14:val="none"/>
        </w:rPr>
        <w:t>B)</w:t>
      </w:r>
    </w:p>
    <w:p w:rsidR="001B62E6" w:rsidRPr="001B62E6" w:rsidRDefault="001B62E6" w:rsidP="001B62E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1B62E6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>Se declare inexistente la obligación de pagar las cantidades reclamadas.</w:t>
      </w:r>
    </w:p>
    <w:p w:rsidR="001B62E6" w:rsidRPr="001B62E6" w:rsidRDefault="001B62E6" w:rsidP="001B62E6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s-MX"/>
          <w14:ligatures w14:val="none"/>
        </w:rPr>
      </w:pPr>
      <w:r w:rsidRPr="001B62E6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s-MX"/>
          <w14:ligatures w14:val="none"/>
        </w:rPr>
        <w:t>C)</w:t>
      </w:r>
    </w:p>
    <w:p w:rsidR="001B62E6" w:rsidRPr="001B62E6" w:rsidRDefault="001B62E6" w:rsidP="001B62E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1B62E6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>Se deje sin efectos cualquier procedimiento administrativo de ejecución.</w:t>
      </w:r>
    </w:p>
    <w:p w:rsidR="001B62E6" w:rsidRPr="001B62E6" w:rsidRDefault="001B62E6" w:rsidP="001B62E6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s-MX"/>
          <w14:ligatures w14:val="none"/>
        </w:rPr>
      </w:pPr>
      <w:r w:rsidRPr="001B62E6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s-MX"/>
          <w14:ligatures w14:val="none"/>
        </w:rPr>
        <w:t>D)</w:t>
      </w:r>
    </w:p>
    <w:p w:rsidR="001B62E6" w:rsidRPr="001B62E6" w:rsidRDefault="001B62E6" w:rsidP="001B62E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1B62E6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>Se ordene cancelar el crédito fiscal en los registros administrativos.</w:t>
      </w:r>
    </w:p>
    <w:p w:rsidR="001B62E6" w:rsidRPr="001B62E6" w:rsidRDefault="001B62E6" w:rsidP="001B62E6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s-MX"/>
          <w14:ligatures w14:val="none"/>
        </w:rPr>
      </w:pPr>
      <w:r w:rsidRPr="001B62E6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s-MX"/>
          <w14:ligatures w14:val="none"/>
        </w:rPr>
        <w:t>E)</w:t>
      </w:r>
    </w:p>
    <w:p w:rsidR="001B62E6" w:rsidRPr="001B62E6" w:rsidRDefault="001B62E6" w:rsidP="001B62E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1B62E6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>En caso de haberse realizado algún pago, se condene a la devolución de las cantidades indebidamente cobradas con sus actualizaciones e intereses legales cuando procedan.</w:t>
      </w:r>
    </w:p>
    <w:p w:rsidR="001B62E6" w:rsidRPr="001B62E6" w:rsidRDefault="001B62E6" w:rsidP="001B62E6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es-MX"/>
          <w14:ligatures w14:val="none"/>
        </w:rPr>
      </w:pPr>
      <w:r w:rsidRPr="001B62E6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es-MX"/>
          <w14:ligatures w14:val="none"/>
        </w:rPr>
        <w:t>IV. HECHOS</w:t>
      </w:r>
    </w:p>
    <w:p w:rsidR="001B62E6" w:rsidRPr="001B62E6" w:rsidRDefault="001B62E6" w:rsidP="001B62E6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es-MX"/>
          <w14:ligatures w14:val="none"/>
        </w:rPr>
      </w:pPr>
      <w:r w:rsidRPr="001B62E6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es-MX"/>
          <w14:ligatures w14:val="none"/>
        </w:rPr>
        <w:lastRenderedPageBreak/>
        <w:t>PRIMERO</w:t>
      </w:r>
    </w:p>
    <w:p w:rsidR="001B62E6" w:rsidRPr="001B62E6" w:rsidRDefault="001B62E6" w:rsidP="001B62E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1B62E6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>El día ___ de __________ de ________, mi vehículo fue asegurado por elementos de tránsito.</w:t>
      </w:r>
    </w:p>
    <w:p w:rsidR="001B62E6" w:rsidRPr="001B62E6" w:rsidRDefault="001B62E6" w:rsidP="001B62E6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es-MX"/>
          <w14:ligatures w14:val="none"/>
        </w:rPr>
      </w:pPr>
      <w:r w:rsidRPr="001B62E6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es-MX"/>
          <w14:ligatures w14:val="none"/>
        </w:rPr>
        <w:t>SEGUNDO</w:t>
      </w:r>
    </w:p>
    <w:p w:rsidR="001B62E6" w:rsidRPr="001B62E6" w:rsidRDefault="001B62E6" w:rsidP="001B62E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1B62E6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>Posteriormente fue trasladado al depósito vehicular denominado:</w:t>
      </w:r>
    </w:p>
    <w:p w:rsidR="001B62E6" w:rsidRPr="001B62E6" w:rsidRDefault="001B62E6" w:rsidP="001B62E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1B62E6">
        <w:rPr>
          <w:rFonts w:ascii="Times New Roman" w:eastAsia="Times New Roman" w:hAnsi="Times New Roman" w:cs="Times New Roman"/>
          <w:b/>
          <w:bCs/>
          <w:kern w:val="0"/>
          <w:lang w:eastAsia="es-MX"/>
          <w14:ligatures w14:val="none"/>
        </w:rPr>
        <w:t>________________________________________________________________________.</w:t>
      </w:r>
    </w:p>
    <w:p w:rsidR="001B62E6" w:rsidRPr="001B62E6" w:rsidRDefault="001B62E6" w:rsidP="001B62E6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es-MX"/>
          <w14:ligatures w14:val="none"/>
        </w:rPr>
      </w:pPr>
      <w:r w:rsidRPr="001B62E6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es-MX"/>
          <w14:ligatures w14:val="none"/>
        </w:rPr>
        <w:t>TERCERO</w:t>
      </w:r>
    </w:p>
    <w:p w:rsidR="001B62E6" w:rsidRPr="001B62E6" w:rsidRDefault="001B62E6" w:rsidP="001B62E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1B62E6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>Para recuperar el vehículo, la autoridad exigió el pago de:</w:t>
      </w:r>
    </w:p>
    <w:p w:rsidR="001B62E6" w:rsidRPr="001B62E6" w:rsidRDefault="001B62E6" w:rsidP="001B62E6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1B62E6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 xml:space="preserve">Arrastre. </w:t>
      </w:r>
    </w:p>
    <w:p w:rsidR="001B62E6" w:rsidRPr="001B62E6" w:rsidRDefault="001B62E6" w:rsidP="001B62E6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1B62E6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 xml:space="preserve">Maniobras. </w:t>
      </w:r>
    </w:p>
    <w:p w:rsidR="001B62E6" w:rsidRPr="001B62E6" w:rsidRDefault="001B62E6" w:rsidP="001B62E6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1B62E6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 xml:space="preserve">Depósito. </w:t>
      </w:r>
    </w:p>
    <w:p w:rsidR="001B62E6" w:rsidRPr="001B62E6" w:rsidRDefault="001B62E6" w:rsidP="001B62E6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1B62E6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 xml:space="preserve">Custodia. </w:t>
      </w:r>
    </w:p>
    <w:p w:rsidR="001B62E6" w:rsidRPr="001B62E6" w:rsidRDefault="001B62E6" w:rsidP="001B62E6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1B62E6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 xml:space="preserve">Pensión diaria. </w:t>
      </w:r>
    </w:p>
    <w:p w:rsidR="001B62E6" w:rsidRPr="001B62E6" w:rsidRDefault="001B62E6" w:rsidP="001B62E6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1B62E6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 xml:space="preserve">Gastos administrativos. </w:t>
      </w:r>
    </w:p>
    <w:p w:rsidR="001B62E6" w:rsidRPr="001B62E6" w:rsidRDefault="001B62E6" w:rsidP="001B62E6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1B62E6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 xml:space="preserve">Crédito fiscal. </w:t>
      </w:r>
    </w:p>
    <w:p w:rsidR="001B62E6" w:rsidRPr="001B62E6" w:rsidRDefault="001B62E6" w:rsidP="001B62E6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es-MX"/>
          <w14:ligatures w14:val="none"/>
        </w:rPr>
      </w:pPr>
      <w:r w:rsidRPr="001B62E6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es-MX"/>
          <w14:ligatures w14:val="none"/>
        </w:rPr>
        <w:t>CUARTO</w:t>
      </w:r>
    </w:p>
    <w:p w:rsidR="001B62E6" w:rsidRPr="001B62E6" w:rsidRDefault="001B62E6" w:rsidP="001B62E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1B62E6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>La autoridad emitió posteriormente un crédito fiscal por la cantidad de:</w:t>
      </w:r>
    </w:p>
    <w:p w:rsidR="001B62E6" w:rsidRPr="001B62E6" w:rsidRDefault="001B62E6" w:rsidP="001B62E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1B62E6">
        <w:rPr>
          <w:rFonts w:ascii="Times New Roman" w:eastAsia="Times New Roman" w:hAnsi="Times New Roman" w:cs="Times New Roman"/>
          <w:b/>
          <w:bCs/>
          <w:kern w:val="0"/>
          <w:lang w:eastAsia="es-MX"/>
          <w14:ligatures w14:val="none"/>
        </w:rPr>
        <w:t>$__________________________________.</w:t>
      </w:r>
    </w:p>
    <w:p w:rsidR="001B62E6" w:rsidRPr="001B62E6" w:rsidRDefault="001B62E6" w:rsidP="001B62E6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es-MX"/>
          <w14:ligatures w14:val="none"/>
        </w:rPr>
      </w:pPr>
      <w:r w:rsidRPr="001B62E6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es-MX"/>
          <w14:ligatures w14:val="none"/>
        </w:rPr>
        <w:t>QUINTO</w:t>
      </w:r>
    </w:p>
    <w:p w:rsidR="001B62E6" w:rsidRPr="001B62E6" w:rsidRDefault="001B62E6" w:rsidP="001B62E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1B62E6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>La resolución no explica:</w:t>
      </w:r>
    </w:p>
    <w:p w:rsidR="001B62E6" w:rsidRPr="001B62E6" w:rsidRDefault="001B62E6" w:rsidP="001B62E6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1B62E6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 xml:space="preserve">Cómo se calculó el monto. </w:t>
      </w:r>
    </w:p>
    <w:p w:rsidR="001B62E6" w:rsidRPr="001B62E6" w:rsidRDefault="001B62E6" w:rsidP="001B62E6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1B62E6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 xml:space="preserve">Qué tarifa fue aplicada. </w:t>
      </w:r>
    </w:p>
    <w:p w:rsidR="001B62E6" w:rsidRPr="001B62E6" w:rsidRDefault="001B62E6" w:rsidP="001B62E6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1B62E6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 xml:space="preserve">Cuántos días fueron cobrados. </w:t>
      </w:r>
    </w:p>
    <w:p w:rsidR="001B62E6" w:rsidRPr="001B62E6" w:rsidRDefault="001B62E6" w:rsidP="001B62E6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1B62E6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 xml:space="preserve">Qué fundamento legal autoriza el crédito. </w:t>
      </w:r>
    </w:p>
    <w:p w:rsidR="001B62E6" w:rsidRPr="001B62E6" w:rsidRDefault="001B62E6" w:rsidP="001B62E6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1B62E6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 xml:space="preserve">Qué autoridad era competente para emitirlo. </w:t>
      </w:r>
    </w:p>
    <w:p w:rsidR="001B62E6" w:rsidRPr="001B62E6" w:rsidRDefault="001B62E6" w:rsidP="001B62E6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es-MX"/>
          <w14:ligatures w14:val="none"/>
        </w:rPr>
      </w:pPr>
      <w:r w:rsidRPr="001B62E6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es-MX"/>
          <w14:ligatures w14:val="none"/>
        </w:rPr>
        <w:t>SEXTO</w:t>
      </w:r>
    </w:p>
    <w:p w:rsidR="001B62E6" w:rsidRPr="001B62E6" w:rsidRDefault="001B62E6" w:rsidP="001B62E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1B62E6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>El crédito fiscal carece de una debida fundamentación y motivación, afectando gravemente mi patrimonio.</w:t>
      </w:r>
    </w:p>
    <w:p w:rsidR="001B62E6" w:rsidRPr="001B62E6" w:rsidRDefault="001B62E6" w:rsidP="001B62E6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es-MX"/>
          <w14:ligatures w14:val="none"/>
        </w:rPr>
      </w:pPr>
      <w:r w:rsidRPr="001B62E6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es-MX"/>
          <w14:ligatures w14:val="none"/>
        </w:rPr>
        <w:lastRenderedPageBreak/>
        <w:t>V. CONCEPTOS DE IMPUGNACIÓN</w:t>
      </w:r>
    </w:p>
    <w:p w:rsidR="001B62E6" w:rsidRPr="001B62E6" w:rsidRDefault="001B62E6" w:rsidP="001B62E6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es-MX"/>
          <w14:ligatures w14:val="none"/>
        </w:rPr>
      </w:pPr>
      <w:r w:rsidRPr="001B62E6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es-MX"/>
          <w14:ligatures w14:val="none"/>
        </w:rPr>
        <w:t>PRIMERO. FALTA DE FUNDAMENTACIÓN Y MOTIVACIÓN</w:t>
      </w:r>
    </w:p>
    <w:p w:rsidR="001B62E6" w:rsidRPr="001B62E6" w:rsidRDefault="001B62E6" w:rsidP="001B62E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1B62E6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 xml:space="preserve">La resolución viola los artículos </w:t>
      </w:r>
      <w:r w:rsidRPr="001B62E6">
        <w:rPr>
          <w:rFonts w:ascii="Times New Roman" w:eastAsia="Times New Roman" w:hAnsi="Times New Roman" w:cs="Times New Roman"/>
          <w:b/>
          <w:bCs/>
          <w:kern w:val="0"/>
          <w:lang w:eastAsia="es-MX"/>
          <w14:ligatures w14:val="none"/>
        </w:rPr>
        <w:t>14 y 16 Constitucionales</w:t>
      </w:r>
      <w:r w:rsidRPr="001B62E6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>.</w:t>
      </w:r>
    </w:p>
    <w:p w:rsidR="001B62E6" w:rsidRPr="001B62E6" w:rsidRDefault="001B62E6" w:rsidP="001B62E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1B62E6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>La autoridad no expresó claramente:</w:t>
      </w:r>
    </w:p>
    <w:p w:rsidR="001B62E6" w:rsidRPr="001B62E6" w:rsidRDefault="001B62E6" w:rsidP="001B62E6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1B62E6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 xml:space="preserve">La disposición legal aplicable. </w:t>
      </w:r>
    </w:p>
    <w:p w:rsidR="001B62E6" w:rsidRPr="001B62E6" w:rsidRDefault="001B62E6" w:rsidP="001B62E6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1B62E6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 xml:space="preserve">La competencia de quien emitió el crédito. </w:t>
      </w:r>
    </w:p>
    <w:p w:rsidR="001B62E6" w:rsidRPr="001B62E6" w:rsidRDefault="001B62E6" w:rsidP="001B62E6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1B62E6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 xml:space="preserve">La tarifa utilizada. </w:t>
      </w:r>
    </w:p>
    <w:p w:rsidR="001B62E6" w:rsidRPr="001B62E6" w:rsidRDefault="001B62E6" w:rsidP="001B62E6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1B62E6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 xml:space="preserve">El método de cálculo. </w:t>
      </w:r>
    </w:p>
    <w:p w:rsidR="001B62E6" w:rsidRPr="001B62E6" w:rsidRDefault="001B62E6" w:rsidP="001B62E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1B62E6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>La Suprema Corte ha sostenido que toda resolución administrativa que afecte derechos debe encontrarse debidamente fundada y motivada.</w:t>
      </w:r>
    </w:p>
    <w:p w:rsidR="001B62E6" w:rsidRPr="001B62E6" w:rsidRDefault="001B62E6" w:rsidP="001B62E6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es-MX"/>
          <w14:ligatures w14:val="none"/>
        </w:rPr>
      </w:pPr>
      <w:r w:rsidRPr="001B62E6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es-MX"/>
          <w14:ligatures w14:val="none"/>
        </w:rPr>
        <w:t>SEGUNDO. INCOMPETENCIA</w:t>
      </w:r>
    </w:p>
    <w:p w:rsidR="001B62E6" w:rsidRPr="001B62E6" w:rsidRDefault="001B62E6" w:rsidP="001B62E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1B62E6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>La autoridad no acredita contar con facultades legales para determinar créditos fiscales derivados del servicio de depósito vehicular.</w:t>
      </w:r>
    </w:p>
    <w:p w:rsidR="001B62E6" w:rsidRPr="001B62E6" w:rsidRDefault="001B62E6" w:rsidP="001B62E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1B62E6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>La competencia debe encontrarse expresamente prevista en la ley.</w:t>
      </w:r>
    </w:p>
    <w:p w:rsidR="001B62E6" w:rsidRPr="001B62E6" w:rsidRDefault="001B62E6" w:rsidP="001B62E6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es-MX"/>
          <w14:ligatures w14:val="none"/>
        </w:rPr>
      </w:pPr>
      <w:r w:rsidRPr="001B62E6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es-MX"/>
          <w14:ligatures w14:val="none"/>
        </w:rPr>
        <w:t>TERCERO. VIOLACIÓN AL PRINCIPIO DE LEGALIDAD TRIBUTARIA</w:t>
      </w:r>
    </w:p>
    <w:p w:rsidR="001B62E6" w:rsidRPr="001B62E6" w:rsidRDefault="001B62E6" w:rsidP="001B62E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1B62E6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>No puede exigirse contribución, derecho, aprovechamiento o crédito fiscal alguno sin ley que expresamente lo establezca.</w:t>
      </w:r>
    </w:p>
    <w:p w:rsidR="001B62E6" w:rsidRPr="001B62E6" w:rsidRDefault="001B62E6" w:rsidP="001B62E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1B62E6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>La autoridad pretende cobrar cantidades cuyo origen jurídico no se encuentra debidamente demostrado.</w:t>
      </w:r>
    </w:p>
    <w:p w:rsidR="001B62E6" w:rsidRPr="001B62E6" w:rsidRDefault="001B62E6" w:rsidP="001B62E6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es-MX"/>
          <w14:ligatures w14:val="none"/>
        </w:rPr>
      </w:pPr>
      <w:r w:rsidRPr="001B62E6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es-MX"/>
          <w14:ligatures w14:val="none"/>
        </w:rPr>
        <w:t>CUARTO. INDEBIDA DETERMINACIÓN DEL CRÉDITO</w:t>
      </w:r>
    </w:p>
    <w:p w:rsidR="001B62E6" w:rsidRPr="001B62E6" w:rsidRDefault="001B62E6" w:rsidP="001B62E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1B62E6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>No existe explicación sobre:</w:t>
      </w:r>
    </w:p>
    <w:p w:rsidR="001B62E6" w:rsidRPr="001B62E6" w:rsidRDefault="001B62E6" w:rsidP="001B62E6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1B62E6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 xml:space="preserve">Base gravable. </w:t>
      </w:r>
    </w:p>
    <w:p w:rsidR="001B62E6" w:rsidRPr="001B62E6" w:rsidRDefault="001B62E6" w:rsidP="001B62E6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1B62E6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 xml:space="preserve">Tarifa. </w:t>
      </w:r>
    </w:p>
    <w:p w:rsidR="001B62E6" w:rsidRPr="001B62E6" w:rsidRDefault="001B62E6" w:rsidP="001B62E6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1B62E6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 xml:space="preserve">Periodo cobrado. </w:t>
      </w:r>
    </w:p>
    <w:p w:rsidR="001B62E6" w:rsidRPr="001B62E6" w:rsidRDefault="001B62E6" w:rsidP="001B62E6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1B62E6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 xml:space="preserve">Actualizaciones. </w:t>
      </w:r>
    </w:p>
    <w:p w:rsidR="001B62E6" w:rsidRPr="001B62E6" w:rsidRDefault="001B62E6" w:rsidP="001B62E6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1B62E6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lastRenderedPageBreak/>
        <w:t xml:space="preserve">Recargos. </w:t>
      </w:r>
    </w:p>
    <w:p w:rsidR="001B62E6" w:rsidRPr="001B62E6" w:rsidRDefault="001B62E6" w:rsidP="001B62E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1B62E6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>Lo anterior impide conocer cómo se obtuvo el monto exigido.</w:t>
      </w:r>
    </w:p>
    <w:p w:rsidR="001B62E6" w:rsidRPr="001B62E6" w:rsidRDefault="001B62E6" w:rsidP="001B62E6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es-MX"/>
          <w14:ligatures w14:val="none"/>
        </w:rPr>
      </w:pPr>
      <w:r w:rsidRPr="001B62E6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es-MX"/>
          <w14:ligatures w14:val="none"/>
        </w:rPr>
        <w:t>QUINTO. VIOLACIÓN A LA SEGURIDAD JURÍDICA</w:t>
      </w:r>
    </w:p>
    <w:p w:rsidR="001B62E6" w:rsidRPr="001B62E6" w:rsidRDefault="001B62E6" w:rsidP="001B62E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1B62E6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>El gobernado debe conocer exactamente:</w:t>
      </w:r>
    </w:p>
    <w:p w:rsidR="001B62E6" w:rsidRPr="001B62E6" w:rsidRDefault="001B62E6" w:rsidP="001B62E6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1B62E6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 xml:space="preserve">Qué debe. </w:t>
      </w:r>
    </w:p>
    <w:p w:rsidR="001B62E6" w:rsidRPr="001B62E6" w:rsidRDefault="001B62E6" w:rsidP="001B62E6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1B62E6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 xml:space="preserve">Por qué lo debe. </w:t>
      </w:r>
    </w:p>
    <w:p w:rsidR="001B62E6" w:rsidRPr="001B62E6" w:rsidRDefault="001B62E6" w:rsidP="001B62E6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1B62E6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 xml:space="preserve">Cómo se calculó. </w:t>
      </w:r>
    </w:p>
    <w:p w:rsidR="001B62E6" w:rsidRPr="001B62E6" w:rsidRDefault="001B62E6" w:rsidP="001B62E6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1B62E6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 xml:space="preserve">Quién lo determinó. </w:t>
      </w:r>
    </w:p>
    <w:p w:rsidR="001B62E6" w:rsidRPr="001B62E6" w:rsidRDefault="001B62E6" w:rsidP="001B62E6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1B62E6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 xml:space="preserve">Con base en qué ley. </w:t>
      </w:r>
    </w:p>
    <w:p w:rsidR="001B62E6" w:rsidRPr="001B62E6" w:rsidRDefault="001B62E6" w:rsidP="001B62E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1B62E6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>Al omitirse dichos elementos, el crédito resulta ilegal.</w:t>
      </w:r>
    </w:p>
    <w:p w:rsidR="001B62E6" w:rsidRPr="001B62E6" w:rsidRDefault="001B62E6" w:rsidP="001B62E6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es-MX"/>
          <w14:ligatures w14:val="none"/>
        </w:rPr>
      </w:pPr>
      <w:r w:rsidRPr="001B62E6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es-MX"/>
          <w14:ligatures w14:val="none"/>
        </w:rPr>
        <w:t>SEXTO. DESPROPORCIONALIDAD DEL COBRO</w:t>
      </w:r>
    </w:p>
    <w:p w:rsidR="001B62E6" w:rsidRPr="001B62E6" w:rsidRDefault="001B62E6" w:rsidP="001B62E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1B62E6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>Los montos exigidos resultan excesivos respecto del supuesto servicio prestado.</w:t>
      </w:r>
    </w:p>
    <w:p w:rsidR="001B62E6" w:rsidRPr="001B62E6" w:rsidRDefault="001B62E6" w:rsidP="001B62E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1B62E6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>Además, gran parte del incremento deriva del propio tiempo que el vehículo permaneció retenido por decisión de la autoridad.</w:t>
      </w:r>
    </w:p>
    <w:p w:rsidR="001B62E6" w:rsidRPr="001B62E6" w:rsidRDefault="001B62E6" w:rsidP="001B62E6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es-MX"/>
          <w14:ligatures w14:val="none"/>
        </w:rPr>
      </w:pPr>
      <w:r w:rsidRPr="001B62E6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es-MX"/>
          <w14:ligatures w14:val="none"/>
        </w:rPr>
        <w:t>VI. DERECHO</w:t>
      </w:r>
    </w:p>
    <w:p w:rsidR="001B62E6" w:rsidRPr="001B62E6" w:rsidRDefault="001B62E6" w:rsidP="001B62E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1B62E6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>Son aplicables:</w:t>
      </w:r>
    </w:p>
    <w:p w:rsidR="001B62E6" w:rsidRPr="001B62E6" w:rsidRDefault="001B62E6" w:rsidP="001B62E6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1B62E6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 xml:space="preserve">Artículos </w:t>
      </w:r>
      <w:r w:rsidRPr="001B62E6">
        <w:rPr>
          <w:rFonts w:ascii="Times New Roman" w:eastAsia="Times New Roman" w:hAnsi="Times New Roman" w:cs="Times New Roman"/>
          <w:b/>
          <w:bCs/>
          <w:kern w:val="0"/>
          <w:lang w:eastAsia="es-MX"/>
          <w14:ligatures w14:val="none"/>
        </w:rPr>
        <w:t>14, 16, 17 y 31 fracción IV</w:t>
      </w:r>
      <w:r w:rsidRPr="001B62E6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 xml:space="preserve"> de la Constitución Política de los Estados Unidos Mexicanos. </w:t>
      </w:r>
    </w:p>
    <w:p w:rsidR="001B62E6" w:rsidRPr="001B62E6" w:rsidRDefault="001B62E6" w:rsidP="001B62E6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1B62E6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 xml:space="preserve">Ley de Justicia Administrativa del Estado correspondiente. </w:t>
      </w:r>
    </w:p>
    <w:p w:rsidR="001B62E6" w:rsidRPr="001B62E6" w:rsidRDefault="001B62E6" w:rsidP="001B62E6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1B62E6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 xml:space="preserve">Código Fiscal estatal o municipal aplicable. </w:t>
      </w:r>
    </w:p>
    <w:p w:rsidR="001B62E6" w:rsidRPr="001B62E6" w:rsidRDefault="001B62E6" w:rsidP="001B62E6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1B62E6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 xml:space="preserve">Ley de Hacienda correspondiente. </w:t>
      </w:r>
    </w:p>
    <w:p w:rsidR="001B62E6" w:rsidRPr="001B62E6" w:rsidRDefault="001B62E6" w:rsidP="001B62E6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1B62E6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 xml:space="preserve">Reglamento de Tránsito. </w:t>
      </w:r>
    </w:p>
    <w:p w:rsidR="001B62E6" w:rsidRPr="001B62E6" w:rsidRDefault="001B62E6" w:rsidP="001B62E6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1B62E6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 xml:space="preserve">Reglamento del Servicio de Grúas y Depósitos Vehiculares, en su caso. </w:t>
      </w:r>
    </w:p>
    <w:p w:rsidR="001B62E6" w:rsidRPr="001B62E6" w:rsidRDefault="001B62E6" w:rsidP="001B62E6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es-MX"/>
          <w14:ligatures w14:val="none"/>
        </w:rPr>
      </w:pPr>
      <w:r w:rsidRPr="001B62E6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es-MX"/>
          <w14:ligatures w14:val="none"/>
        </w:rPr>
        <w:t>VII. PRUEBAS</w:t>
      </w:r>
    </w:p>
    <w:p w:rsidR="001B62E6" w:rsidRPr="001B62E6" w:rsidRDefault="001B62E6" w:rsidP="001B62E6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es-MX"/>
          <w14:ligatures w14:val="none"/>
        </w:rPr>
      </w:pPr>
      <w:r w:rsidRPr="001B62E6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es-MX"/>
          <w14:ligatures w14:val="none"/>
        </w:rPr>
        <w:t>DOCUMENTAL PÚBLICA</w:t>
      </w:r>
    </w:p>
    <w:p w:rsidR="001B62E6" w:rsidRPr="001B62E6" w:rsidRDefault="001B62E6" w:rsidP="001B62E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1B62E6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>Resolución que determina el crédito fiscal.</w:t>
      </w:r>
    </w:p>
    <w:p w:rsidR="001B62E6" w:rsidRPr="001B62E6" w:rsidRDefault="001B62E6" w:rsidP="001B62E6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es-MX"/>
          <w14:ligatures w14:val="none"/>
        </w:rPr>
      </w:pPr>
      <w:r w:rsidRPr="001B62E6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es-MX"/>
          <w14:ligatures w14:val="none"/>
        </w:rPr>
        <w:t>DOCUMENTAL</w:t>
      </w:r>
    </w:p>
    <w:p w:rsidR="001B62E6" w:rsidRPr="001B62E6" w:rsidRDefault="001B62E6" w:rsidP="001B62E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1B62E6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lastRenderedPageBreak/>
        <w:t>Boleta de infracción.</w:t>
      </w:r>
    </w:p>
    <w:p w:rsidR="001B62E6" w:rsidRPr="001B62E6" w:rsidRDefault="001B62E6" w:rsidP="001B62E6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es-MX"/>
          <w14:ligatures w14:val="none"/>
        </w:rPr>
      </w:pPr>
      <w:r w:rsidRPr="001B62E6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es-MX"/>
          <w14:ligatures w14:val="none"/>
        </w:rPr>
        <w:t>DOCUMENTAL</w:t>
      </w:r>
    </w:p>
    <w:p w:rsidR="001B62E6" w:rsidRPr="001B62E6" w:rsidRDefault="001B62E6" w:rsidP="001B62E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1B62E6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>Inventario del vehículo.</w:t>
      </w:r>
    </w:p>
    <w:p w:rsidR="001B62E6" w:rsidRPr="001B62E6" w:rsidRDefault="001B62E6" w:rsidP="001B62E6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es-MX"/>
          <w14:ligatures w14:val="none"/>
        </w:rPr>
      </w:pPr>
      <w:r w:rsidRPr="001B62E6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es-MX"/>
          <w14:ligatures w14:val="none"/>
        </w:rPr>
        <w:t>DOCUMENTAL</w:t>
      </w:r>
    </w:p>
    <w:p w:rsidR="001B62E6" w:rsidRPr="001B62E6" w:rsidRDefault="001B62E6" w:rsidP="001B62E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1B62E6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>Orden de remisión al corralón.</w:t>
      </w:r>
    </w:p>
    <w:p w:rsidR="001B62E6" w:rsidRPr="001B62E6" w:rsidRDefault="001B62E6" w:rsidP="001B62E6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es-MX"/>
          <w14:ligatures w14:val="none"/>
        </w:rPr>
      </w:pPr>
      <w:r w:rsidRPr="001B62E6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es-MX"/>
          <w14:ligatures w14:val="none"/>
        </w:rPr>
        <w:t>DOCUMENTAL</w:t>
      </w:r>
    </w:p>
    <w:p w:rsidR="001B62E6" w:rsidRPr="001B62E6" w:rsidRDefault="001B62E6" w:rsidP="001B62E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1B62E6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>Estado de cuenta emitido por la autoridad.</w:t>
      </w:r>
    </w:p>
    <w:p w:rsidR="001B62E6" w:rsidRPr="001B62E6" w:rsidRDefault="001B62E6" w:rsidP="001B62E6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es-MX"/>
          <w14:ligatures w14:val="none"/>
        </w:rPr>
      </w:pPr>
      <w:r w:rsidRPr="001B62E6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es-MX"/>
          <w14:ligatures w14:val="none"/>
        </w:rPr>
        <w:t>DOCUMENTAL</w:t>
      </w:r>
    </w:p>
    <w:p w:rsidR="001B62E6" w:rsidRPr="001B62E6" w:rsidRDefault="001B62E6" w:rsidP="001B62E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1B62E6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>Recibos de cobro.</w:t>
      </w:r>
    </w:p>
    <w:p w:rsidR="001B62E6" w:rsidRPr="001B62E6" w:rsidRDefault="001B62E6" w:rsidP="001B62E6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es-MX"/>
          <w14:ligatures w14:val="none"/>
        </w:rPr>
      </w:pPr>
      <w:r w:rsidRPr="001B62E6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es-MX"/>
          <w14:ligatures w14:val="none"/>
        </w:rPr>
        <w:t>DOCUMENTAL</w:t>
      </w:r>
    </w:p>
    <w:p w:rsidR="001B62E6" w:rsidRPr="001B62E6" w:rsidRDefault="001B62E6" w:rsidP="001B62E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1B62E6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>Factura del vehículo.</w:t>
      </w:r>
    </w:p>
    <w:p w:rsidR="001B62E6" w:rsidRPr="001B62E6" w:rsidRDefault="001B62E6" w:rsidP="001B62E6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es-MX"/>
          <w14:ligatures w14:val="none"/>
        </w:rPr>
      </w:pPr>
      <w:r w:rsidRPr="001B62E6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es-MX"/>
          <w14:ligatures w14:val="none"/>
        </w:rPr>
        <w:t>INFORME</w:t>
      </w:r>
    </w:p>
    <w:p w:rsidR="001B62E6" w:rsidRPr="001B62E6" w:rsidRDefault="001B62E6" w:rsidP="001B62E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1B62E6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>Se requiera a la autoridad demandada para remitir:</w:t>
      </w:r>
    </w:p>
    <w:p w:rsidR="001B62E6" w:rsidRPr="001B62E6" w:rsidRDefault="001B62E6" w:rsidP="001B62E6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1B62E6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 xml:space="preserve">Expediente administrativo completo. </w:t>
      </w:r>
    </w:p>
    <w:p w:rsidR="001B62E6" w:rsidRPr="001B62E6" w:rsidRDefault="001B62E6" w:rsidP="001B62E6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1B62E6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 xml:space="preserve">Tarifa aplicada. </w:t>
      </w:r>
    </w:p>
    <w:p w:rsidR="001B62E6" w:rsidRPr="001B62E6" w:rsidRDefault="001B62E6" w:rsidP="001B62E6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1B62E6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 xml:space="preserve">Base del cálculo. </w:t>
      </w:r>
    </w:p>
    <w:p w:rsidR="001B62E6" w:rsidRPr="001B62E6" w:rsidRDefault="001B62E6" w:rsidP="001B62E6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1B62E6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 xml:space="preserve">Reglamento utilizado. </w:t>
      </w:r>
    </w:p>
    <w:p w:rsidR="001B62E6" w:rsidRPr="001B62E6" w:rsidRDefault="001B62E6" w:rsidP="001B62E6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1B62E6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 xml:space="preserve">Días efectivamente cobrados. </w:t>
      </w:r>
    </w:p>
    <w:p w:rsidR="001B62E6" w:rsidRPr="001B62E6" w:rsidRDefault="001B62E6" w:rsidP="001B62E6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1B62E6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 xml:space="preserve">Actas de depósito. </w:t>
      </w:r>
    </w:p>
    <w:p w:rsidR="001B62E6" w:rsidRPr="001B62E6" w:rsidRDefault="001B62E6" w:rsidP="001B62E6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1B62E6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 xml:space="preserve">Constancias de notificación. </w:t>
      </w:r>
    </w:p>
    <w:p w:rsidR="001B62E6" w:rsidRPr="001B62E6" w:rsidRDefault="001B62E6" w:rsidP="001B62E6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es-MX"/>
          <w14:ligatures w14:val="none"/>
        </w:rPr>
      </w:pPr>
      <w:r w:rsidRPr="001B62E6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es-MX"/>
          <w14:ligatures w14:val="none"/>
        </w:rPr>
        <w:t>PRESUNCIONAL LEGAL Y HUMANA</w:t>
      </w:r>
    </w:p>
    <w:p w:rsidR="001B62E6" w:rsidRPr="001B62E6" w:rsidRDefault="001B62E6" w:rsidP="001B62E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1B62E6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>En todo lo favorable.</w:t>
      </w:r>
    </w:p>
    <w:p w:rsidR="001B62E6" w:rsidRPr="001B62E6" w:rsidRDefault="001B62E6" w:rsidP="001B62E6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es-MX"/>
          <w14:ligatures w14:val="none"/>
        </w:rPr>
      </w:pPr>
      <w:r w:rsidRPr="001B62E6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es-MX"/>
          <w14:ligatures w14:val="none"/>
        </w:rPr>
        <w:t>INSTRUMENTAL DE ACTUACIONES</w:t>
      </w:r>
    </w:p>
    <w:p w:rsidR="001B62E6" w:rsidRPr="001B62E6" w:rsidRDefault="001B62E6" w:rsidP="001B62E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1B62E6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>Consistente en todo lo actuado.</w:t>
      </w:r>
    </w:p>
    <w:p w:rsidR="001B62E6" w:rsidRPr="001B62E6" w:rsidRDefault="001B62E6" w:rsidP="001B62E6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es-MX"/>
          <w14:ligatures w14:val="none"/>
        </w:rPr>
      </w:pPr>
      <w:r w:rsidRPr="001B62E6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es-MX"/>
          <w14:ligatures w14:val="none"/>
        </w:rPr>
        <w:lastRenderedPageBreak/>
        <w:t>VIII. SUSPENSIÓN</w:t>
      </w:r>
    </w:p>
    <w:p w:rsidR="001B62E6" w:rsidRPr="001B62E6" w:rsidRDefault="001B62E6" w:rsidP="001B62E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1B62E6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>Solicito la suspensión de la ejecución del crédito fiscal para que:</w:t>
      </w:r>
    </w:p>
    <w:p w:rsidR="001B62E6" w:rsidRPr="001B62E6" w:rsidRDefault="001B62E6" w:rsidP="001B62E6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1B62E6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 xml:space="preserve">No continúe el procedimiento administrativo de ejecución. </w:t>
      </w:r>
    </w:p>
    <w:p w:rsidR="001B62E6" w:rsidRPr="001B62E6" w:rsidRDefault="001B62E6" w:rsidP="001B62E6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1B62E6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 xml:space="preserve">No se embarguen bienes. </w:t>
      </w:r>
    </w:p>
    <w:p w:rsidR="001B62E6" w:rsidRPr="001B62E6" w:rsidRDefault="001B62E6" w:rsidP="001B62E6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1B62E6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 xml:space="preserve">No se generen nuevos recargos. </w:t>
      </w:r>
    </w:p>
    <w:p w:rsidR="001B62E6" w:rsidRPr="001B62E6" w:rsidRDefault="001B62E6" w:rsidP="001B62E6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1B62E6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 xml:space="preserve">No se inscriba el crédito en registros fiscales mientras se resuelve el presente juicio. </w:t>
      </w:r>
    </w:p>
    <w:p w:rsidR="001B62E6" w:rsidRPr="001B62E6" w:rsidRDefault="001B62E6" w:rsidP="001B62E6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es-MX"/>
          <w14:ligatures w14:val="none"/>
        </w:rPr>
      </w:pPr>
      <w:r w:rsidRPr="001B62E6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es-MX"/>
          <w14:ligatures w14:val="none"/>
        </w:rPr>
        <w:t>IX. PUNTOS PETITORIOS</w:t>
      </w:r>
    </w:p>
    <w:p w:rsidR="001B62E6" w:rsidRPr="001B62E6" w:rsidRDefault="001B62E6" w:rsidP="001B62E6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s-MX"/>
          <w14:ligatures w14:val="none"/>
        </w:rPr>
      </w:pPr>
      <w:r w:rsidRPr="001B62E6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s-MX"/>
          <w14:ligatures w14:val="none"/>
        </w:rPr>
        <w:t>PRIMERO</w:t>
      </w:r>
    </w:p>
    <w:p w:rsidR="001B62E6" w:rsidRPr="001B62E6" w:rsidRDefault="001B62E6" w:rsidP="001B62E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1B62E6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>Tenerme por presentado promoviendo Juicio Contencioso Administrativo.</w:t>
      </w:r>
    </w:p>
    <w:p w:rsidR="001B62E6" w:rsidRPr="001B62E6" w:rsidRDefault="001B62E6" w:rsidP="001B62E6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s-MX"/>
          <w14:ligatures w14:val="none"/>
        </w:rPr>
      </w:pPr>
      <w:r w:rsidRPr="001B62E6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s-MX"/>
          <w14:ligatures w14:val="none"/>
        </w:rPr>
        <w:t>SEGUNDO</w:t>
      </w:r>
    </w:p>
    <w:p w:rsidR="001B62E6" w:rsidRPr="001B62E6" w:rsidRDefault="001B62E6" w:rsidP="001B62E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1B62E6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>Admitir la demanda.</w:t>
      </w:r>
    </w:p>
    <w:p w:rsidR="001B62E6" w:rsidRPr="001B62E6" w:rsidRDefault="001B62E6" w:rsidP="001B62E6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s-MX"/>
          <w14:ligatures w14:val="none"/>
        </w:rPr>
      </w:pPr>
      <w:r w:rsidRPr="001B62E6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s-MX"/>
          <w14:ligatures w14:val="none"/>
        </w:rPr>
        <w:t>TERCERO</w:t>
      </w:r>
    </w:p>
    <w:p w:rsidR="001B62E6" w:rsidRPr="001B62E6" w:rsidRDefault="001B62E6" w:rsidP="001B62E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1B62E6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>Requerir el expediente administrativo a las autoridades demandadas.</w:t>
      </w:r>
    </w:p>
    <w:p w:rsidR="001B62E6" w:rsidRPr="001B62E6" w:rsidRDefault="001B62E6" w:rsidP="001B62E6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s-MX"/>
          <w14:ligatures w14:val="none"/>
        </w:rPr>
      </w:pPr>
      <w:r w:rsidRPr="001B62E6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s-MX"/>
          <w14:ligatures w14:val="none"/>
        </w:rPr>
        <w:t>CUARTO</w:t>
      </w:r>
    </w:p>
    <w:p w:rsidR="001B62E6" w:rsidRPr="001B62E6" w:rsidRDefault="001B62E6" w:rsidP="001B62E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1B62E6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>Conceder la suspensión de la ejecución del crédito fiscal.</w:t>
      </w:r>
    </w:p>
    <w:p w:rsidR="001B62E6" w:rsidRPr="001B62E6" w:rsidRDefault="001B62E6" w:rsidP="001B62E6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s-MX"/>
          <w14:ligatures w14:val="none"/>
        </w:rPr>
      </w:pPr>
      <w:r w:rsidRPr="001B62E6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s-MX"/>
          <w14:ligatures w14:val="none"/>
        </w:rPr>
        <w:t>QUINTO</w:t>
      </w:r>
    </w:p>
    <w:p w:rsidR="001B62E6" w:rsidRPr="001B62E6" w:rsidRDefault="001B62E6" w:rsidP="001B62E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1B62E6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>Tener por ofrecidas las pruebas.</w:t>
      </w:r>
    </w:p>
    <w:p w:rsidR="001B62E6" w:rsidRPr="001B62E6" w:rsidRDefault="001B62E6" w:rsidP="001B62E6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s-MX"/>
          <w14:ligatures w14:val="none"/>
        </w:rPr>
      </w:pPr>
      <w:r w:rsidRPr="001B62E6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s-MX"/>
          <w14:ligatures w14:val="none"/>
        </w:rPr>
        <w:t>SEXTO</w:t>
      </w:r>
    </w:p>
    <w:p w:rsidR="001B62E6" w:rsidRPr="001B62E6" w:rsidRDefault="001B62E6" w:rsidP="001B62E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1B62E6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>Declarar la nulidad lisa y llana del crédito fiscal impugnado.</w:t>
      </w:r>
    </w:p>
    <w:p w:rsidR="001B62E6" w:rsidRPr="001B62E6" w:rsidRDefault="001B62E6" w:rsidP="001B62E6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s-MX"/>
          <w14:ligatures w14:val="none"/>
        </w:rPr>
      </w:pPr>
      <w:r w:rsidRPr="001B62E6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s-MX"/>
          <w14:ligatures w14:val="none"/>
        </w:rPr>
        <w:t>SÉPTIMO</w:t>
      </w:r>
    </w:p>
    <w:p w:rsidR="001B62E6" w:rsidRPr="001B62E6" w:rsidRDefault="001B62E6" w:rsidP="001B62E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1B62E6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>Ordenar la cancelación definitiva del crédito en los registros de la autoridad.</w:t>
      </w:r>
    </w:p>
    <w:p w:rsidR="001B62E6" w:rsidRPr="001B62E6" w:rsidRDefault="001B62E6" w:rsidP="001B62E6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s-MX"/>
          <w14:ligatures w14:val="none"/>
        </w:rPr>
      </w:pPr>
      <w:r w:rsidRPr="001B62E6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s-MX"/>
          <w14:ligatures w14:val="none"/>
        </w:rPr>
        <w:t>OCTAVO</w:t>
      </w:r>
    </w:p>
    <w:p w:rsidR="001B62E6" w:rsidRPr="001B62E6" w:rsidRDefault="001B62E6" w:rsidP="001B62E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1B62E6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>Condenar a la autoridad, en caso de existir pago previo, a devolver las cantidades indebidamente cobradas con las actualizaciones e intereses que legalmente procedan.</w:t>
      </w:r>
    </w:p>
    <w:p w:rsidR="001B62E6" w:rsidRPr="001B62E6" w:rsidRDefault="001B62E6" w:rsidP="001B62E6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es-MX"/>
          <w14:ligatures w14:val="none"/>
        </w:rPr>
      </w:pPr>
      <w:r w:rsidRPr="001B62E6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es-MX"/>
          <w14:ligatures w14:val="none"/>
        </w:rPr>
        <w:lastRenderedPageBreak/>
        <w:t>PROTESTO LO NECESARIO</w:t>
      </w:r>
    </w:p>
    <w:p w:rsidR="001B62E6" w:rsidRPr="001B62E6" w:rsidRDefault="001B62E6" w:rsidP="001B62E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1B62E6">
        <w:rPr>
          <w:rFonts w:ascii="Times New Roman" w:eastAsia="Times New Roman" w:hAnsi="Times New Roman" w:cs="Times New Roman"/>
          <w:b/>
          <w:bCs/>
          <w:kern w:val="0"/>
          <w:lang w:eastAsia="es-MX"/>
          <w14:ligatures w14:val="none"/>
        </w:rPr>
        <w:t>________________________________, a ___ de __________________ de 20_.</w:t>
      </w:r>
    </w:p>
    <w:p w:rsidR="001B62E6" w:rsidRPr="001B62E6" w:rsidRDefault="001B62E6" w:rsidP="001B62E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1B62E6">
        <w:rPr>
          <w:rFonts w:ascii="Times New Roman" w:eastAsia="Times New Roman" w:hAnsi="Times New Roman" w:cs="Times New Roman"/>
          <w:b/>
          <w:bCs/>
          <w:kern w:val="0"/>
          <w:lang w:eastAsia="es-MX"/>
          <w14:ligatures w14:val="none"/>
        </w:rPr>
        <w:t>__________________________________</w:t>
      </w:r>
      <w:r w:rsidRPr="001B62E6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br/>
      </w:r>
      <w:r w:rsidRPr="001B62E6">
        <w:rPr>
          <w:rFonts w:ascii="Times New Roman" w:eastAsia="Times New Roman" w:hAnsi="Times New Roman" w:cs="Times New Roman"/>
          <w:b/>
          <w:bCs/>
          <w:kern w:val="0"/>
          <w:lang w:eastAsia="es-MX"/>
          <w14:ligatures w14:val="none"/>
        </w:rPr>
        <w:t>NOMBRE Y FIRMA DEL ACTOR</w:t>
      </w:r>
    </w:p>
    <w:p w:rsidR="00201AE4" w:rsidRDefault="00201AE4">
      <w:bookmarkStart w:id="0" w:name="_GoBack"/>
      <w:bookmarkEnd w:id="0"/>
    </w:p>
    <w:sectPr w:rsidR="00201AE4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altName w:val="Calibri"/>
    <w:panose1 w:val="00000000000000000000"/>
    <w:charset w:val="00"/>
    <w:family w:val="roman"/>
    <w:notTrueType/>
    <w:pitch w:val="default"/>
  </w:font>
  <w:font w:name="Aptos Display">
    <w:altName w:val="Calibri"/>
    <w:panose1 w:val="00000000000000000000"/>
    <w:charset w:val="0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AC5106A"/>
    <w:multiLevelType w:val="multilevel"/>
    <w:tmpl w:val="C11CE0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37B2C08"/>
    <w:multiLevelType w:val="multilevel"/>
    <w:tmpl w:val="D1729F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4C223ED"/>
    <w:multiLevelType w:val="multilevel"/>
    <w:tmpl w:val="F85814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4E7E79D2"/>
    <w:multiLevelType w:val="multilevel"/>
    <w:tmpl w:val="86B69B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55A86204"/>
    <w:multiLevelType w:val="multilevel"/>
    <w:tmpl w:val="0E0640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655A72E1"/>
    <w:multiLevelType w:val="multilevel"/>
    <w:tmpl w:val="DE8A07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70EE324F"/>
    <w:multiLevelType w:val="multilevel"/>
    <w:tmpl w:val="8A323E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781F13D8"/>
    <w:multiLevelType w:val="multilevel"/>
    <w:tmpl w:val="D6E844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4"/>
  </w:num>
  <w:num w:numId="3">
    <w:abstractNumId w:val="6"/>
  </w:num>
  <w:num w:numId="4">
    <w:abstractNumId w:val="7"/>
  </w:num>
  <w:num w:numId="5">
    <w:abstractNumId w:val="3"/>
  </w:num>
  <w:num w:numId="6">
    <w:abstractNumId w:val="2"/>
  </w:num>
  <w:num w:numId="7">
    <w:abstractNumId w:val="1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D078D"/>
    <w:rsid w:val="001B62E6"/>
    <w:rsid w:val="00201AE4"/>
    <w:rsid w:val="009D078D"/>
    <w:rsid w:val="00B94C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16677217-B895-48E9-9706-B0FC9F04B0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s-MX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tulo1">
    <w:name w:val="heading 1"/>
    <w:basedOn w:val="Normal"/>
    <w:link w:val="Ttulo1Car"/>
    <w:uiPriority w:val="9"/>
    <w:qFormat/>
    <w:rsid w:val="001B62E6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es-MX"/>
      <w14:ligatures w14:val="none"/>
    </w:rPr>
  </w:style>
  <w:style w:type="paragraph" w:styleId="Ttulo2">
    <w:name w:val="heading 2"/>
    <w:basedOn w:val="Normal"/>
    <w:link w:val="Ttulo2Car"/>
    <w:uiPriority w:val="9"/>
    <w:qFormat/>
    <w:rsid w:val="001B62E6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kern w:val="0"/>
      <w:sz w:val="36"/>
      <w:szCs w:val="36"/>
      <w:lang w:eastAsia="es-MX"/>
      <w14:ligatures w14:val="none"/>
    </w:rPr>
  </w:style>
  <w:style w:type="paragraph" w:styleId="Ttulo3">
    <w:name w:val="heading 3"/>
    <w:basedOn w:val="Normal"/>
    <w:link w:val="Ttulo3Car"/>
    <w:uiPriority w:val="9"/>
    <w:qFormat/>
    <w:rsid w:val="001B62E6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kern w:val="0"/>
      <w:sz w:val="27"/>
      <w:szCs w:val="27"/>
      <w:lang w:eastAsia="es-MX"/>
      <w14:ligatures w14:val="none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1B62E6"/>
    <w:rPr>
      <w:rFonts w:ascii="Times New Roman" w:eastAsia="Times New Roman" w:hAnsi="Times New Roman" w:cs="Times New Roman"/>
      <w:b/>
      <w:bCs/>
      <w:kern w:val="36"/>
      <w:sz w:val="48"/>
      <w:szCs w:val="48"/>
      <w:lang w:eastAsia="es-MX"/>
      <w14:ligatures w14:val="none"/>
    </w:rPr>
  </w:style>
  <w:style w:type="character" w:customStyle="1" w:styleId="Ttulo2Car">
    <w:name w:val="Título 2 Car"/>
    <w:basedOn w:val="Fuentedeprrafopredeter"/>
    <w:link w:val="Ttulo2"/>
    <w:uiPriority w:val="9"/>
    <w:rsid w:val="001B62E6"/>
    <w:rPr>
      <w:rFonts w:ascii="Times New Roman" w:eastAsia="Times New Roman" w:hAnsi="Times New Roman" w:cs="Times New Roman"/>
      <w:b/>
      <w:bCs/>
      <w:kern w:val="0"/>
      <w:sz w:val="36"/>
      <w:szCs w:val="36"/>
      <w:lang w:eastAsia="es-MX"/>
      <w14:ligatures w14:val="none"/>
    </w:rPr>
  </w:style>
  <w:style w:type="character" w:customStyle="1" w:styleId="Ttulo3Car">
    <w:name w:val="Título 3 Car"/>
    <w:basedOn w:val="Fuentedeprrafopredeter"/>
    <w:link w:val="Ttulo3"/>
    <w:uiPriority w:val="9"/>
    <w:rsid w:val="001B62E6"/>
    <w:rPr>
      <w:rFonts w:ascii="Times New Roman" w:eastAsia="Times New Roman" w:hAnsi="Times New Roman" w:cs="Times New Roman"/>
      <w:b/>
      <w:bCs/>
      <w:kern w:val="0"/>
      <w:sz w:val="27"/>
      <w:szCs w:val="27"/>
      <w:lang w:eastAsia="es-MX"/>
      <w14:ligatures w14:val="none"/>
    </w:rPr>
  </w:style>
  <w:style w:type="paragraph" w:styleId="NormalWeb">
    <w:name w:val="Normal (Web)"/>
    <w:basedOn w:val="Normal"/>
    <w:uiPriority w:val="99"/>
    <w:semiHidden/>
    <w:unhideWhenUsed/>
    <w:rsid w:val="001B62E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es-MX"/>
      <w14:ligatures w14:val="none"/>
    </w:rPr>
  </w:style>
  <w:style w:type="character" w:styleId="Textoennegrita">
    <w:name w:val="Strong"/>
    <w:basedOn w:val="Fuentedeprrafopredeter"/>
    <w:uiPriority w:val="22"/>
    <w:qFormat/>
    <w:rsid w:val="001B62E6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7748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1055</Words>
  <Characters>5807</Characters>
  <Application>Microsoft Office Word</Application>
  <DocSecurity>0</DocSecurity>
  <Lines>48</Lines>
  <Paragraphs>13</Paragraphs>
  <ScaleCrop>false</ScaleCrop>
  <Company/>
  <LinksUpToDate>false</LinksUpToDate>
  <CharactersWithSpaces>6849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Gerardo</dc:creator>
  <cp:keywords/>
  <dc:description/>
  <cp:lastModifiedBy>Gerardo</cp:lastModifiedBy>
  <cp:revision>2</cp:revision>
  <dcterms:created xsi:type="dcterms:W3CDTF">2026-08-02T21:06:00Z</dcterms:created>
  <dcterms:modified xsi:type="dcterms:W3CDTF">2026-08-02T21:06:00Z</dcterms:modified>
</cp:coreProperties>
</file>