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CONTESTACIÓN DE DEMANDA EJECUTIVA MERCANTIL POR PAGARÉ</w:t>
      </w:r>
    </w:p>
    <w:p>
      <w:pPr>
        <w:keepLines/>
        <w:jc w:val="right"/>
      </w:pPr>
      <w:r>
        <w:t>ACTOR: [NOMBRE]</w:t>
        <w:br/>
        <w:t>DEMANDADO: [NOMBRE]</w:t>
        <w:br/>
        <w:t>EXPEDIENTE: [NÚMERO]</w:t>
        <w:br/>
        <w:t>ASUNTO: Contestación de demanda y ofrecimiento de pruebas</w:t>
      </w:r>
    </w:p>
    <w:p>
      <w:pPr>
        <w:keepNext/>
        <w:jc w:val="left"/>
      </w:pPr>
      <w:r>
        <w:rPr>
          <w:b/>
        </w:rPr>
        <w:t>C. JUEZ [DENOMINACIÓN DEL JUZGADO]</w:t>
        <w:br/>
        <w:t>CON SEDE EN [CIUDAD Y ENTIDAD FEDERATIVA]</w:t>
        <w:br/>
        <w:t>P R E S E N T E</w:t>
      </w:r>
    </w:p>
    <w:p>
      <w:pPr>
        <w:jc w:val="both"/>
      </w:pPr>
      <w:r>
        <w:t>[NOMBRE COMPLETO], por mi propio derecho [O EN REPRESENTACIÓN DE PERSONA MORAL, SEGÚN DOCUMENTO ANEXO], señalando como domicilio para recibir notificaciones [DOMICILIO COMPLETO], y autorizando en términos del artículo 1069 del Código de Comercio a [NOMBRE, CÉDULA Y ALCANCE DE LA AUTORIZACIÓN], comparezco a contestar la demanda promovida por [ACTOR], con motivo del pagaré identificado en autos, y a oponer las excepciones y defensas que se precisan.</w:t>
      </w:r>
    </w:p>
    <w:p>
      <w:pPr>
        <w:jc w:val="both"/>
      </w:pPr>
      <w:r>
        <w:t>Fui emplazado el [FECHA], mediante diligencia practicada en [DOMICILIO]. Presento esta contestación dentro del término legal, conforme a [ARTÍCULOS 1396 Y 1399 PARA EJECUTIVO ESCRITO O 1390 TER 6 PARA EJECUTIVO ORAL, SEGÚN EL AUTO DE ADMISIÓN]. [Verificar los ocho días y su cómputo con la constancia de emplazamiento y el calendario judicial. Elegir el régimen del expediente; este modelo no implica un cambio de vía.]</w:t>
      </w:r>
    </w:p>
    <w:p>
      <w:pPr>
        <w:pStyle w:val="Heading1"/>
        <w:keepNext/>
        <w:spacing w:before="200"/>
        <w:jc w:val="center"/>
      </w:pPr>
      <w:r>
        <w:rPr>
          <w:b/>
        </w:rPr>
        <w:t>I CONTESTACIÓN A LAS PRESTACIONES</w:t>
      </w:r>
    </w:p>
    <w:p>
      <w:pPr>
        <w:jc w:val="both"/>
      </w:pPr>
      <w:r>
        <w:t>A. Respecto de la suerte principal de $[CANTIDAD], [NEGAR LA PROCEDENCIA, RECONOCER PARCIALMENTE O RECONOCER], por [RAZÓN CONCRETA]. La cantidad que efectivamente reconozco, si existe, es $[IMPORTE], por [CONCEPTO], sin aceptar los rubros expresamente controvertidos.</w:t>
      </w:r>
    </w:p>
    <w:p>
      <w:pPr>
        <w:jc w:val="both"/>
      </w:pPr>
      <w:r>
        <w:t>B. Respecto de intereses ordinarios, [RESPUESTA], porque [NO SE PACTARON, FUERON PAGADOS, EXISTE ERROR DE BASE O PERÍODO U OTRA RAZÓN]. La cláusula invocada por el actor establece [TASA Y TEXTO RELEVANTE]. Los períodos reclamados y controvertidos son [DATOS].</w:t>
      </w:r>
    </w:p>
    <w:p>
      <w:pPr>
        <w:jc w:val="both"/>
      </w:pPr>
      <w:r>
        <w:t>C. Respecto de intereses moratorios, [RESPUESTA], por [RAZÓN]. La tasa reclamada es [PORCENTAJE Y PERIODICIDAD], aplicada sobre [BASE], desde [FECHA]. [Si se plantea usura, completar la defensa correspondiente; no confundir la tasa mensual con la anual ni afirmar que toda concurrencia de intereses ordinarios y moratorios es ilegal.]</w:t>
      </w:r>
    </w:p>
    <w:p>
      <w:pPr>
        <w:jc w:val="both"/>
      </w:pPr>
      <w:r>
        <w:t>D. Respecto de gastos y costas, niego su procedencia automática. Solicito resolver este rubro conforme a los supuestos del artículo 1084 del Código de Comercio y al resultado del juicio, sin afirmar que toda absolución elimina necesariamente las costas.</w:t>
      </w:r>
    </w:p>
    <w:p>
      <w:pPr>
        <w:jc w:val="both"/>
      </w:pPr>
      <w:r>
        <w:t>E. Respecto de [OTRA PRESTACIÓN], [RESPUESTA INDIVIDUALIZADA Y RAZÓN]. [Conservar tantos incisos como prestaciones tenga la demanda.]</w:t>
      </w:r>
    </w:p>
    <w:p>
      <w:pPr>
        <w:pStyle w:val="Heading1"/>
        <w:keepNext/>
        <w:spacing w:before="200"/>
        <w:jc w:val="center"/>
      </w:pPr>
      <w:r>
        <w:rPr>
          <w:b/>
        </w:rPr>
        <w:t>II CONTESTACIÓN A LOS HECHOS</w:t>
      </w:r>
    </w:p>
    <w:p>
      <w:pPr>
        <w:jc w:val="both"/>
      </w:pPr>
      <w:r>
        <w:rPr>
          <w:b/>
        </w:rPr>
        <w:t xml:space="preserve">PRIMERO. </w:t>
      </w:r>
      <w:r>
        <w:t>El hecho marcado con el número [1] es [CIERTO, FALSO, PARCIALMENTE CIERTO O DESCONOCIDO POR NO SER PROPIO]. Lo que admito es [PARTE CONCRETA]; lo que niego es [PARTE CONCRETA], porque [EXPLICACIÓN]. El pagaré al que se refiere tiene fecha de suscripción [FECHA], vencimiento [FECHA] e importe literal [CANTIDAD].</w:t>
      </w:r>
    </w:p>
    <w:p>
      <w:pPr>
        <w:jc w:val="both"/>
      </w:pPr>
      <w:r>
        <w:rPr>
          <w:b/>
        </w:rPr>
        <w:t xml:space="preserve">SEGUNDO. </w:t>
      </w:r>
      <w:r>
        <w:t>El hecho [2], sobre la suscripción o firma del título, [RESPUESTA]. [Si se desconoce la firma, negarla de manera clara y ofrecer la pericial pertinente; si se reconoce, no insertar una excepción de falsedad contradictoria. Si se firmó en blanco, precisar datos faltantes, acuerdo de llenado y cómo se incumplió; la firma en blanco no vuelve nulo automáticamente el título.]</w:t>
      </w:r>
    </w:p>
    <w:p>
      <w:pPr>
        <w:jc w:val="both"/>
      </w:pPr>
      <w:r>
        <w:rPr>
          <w:b/>
        </w:rPr>
        <w:t xml:space="preserve">TERCERO. </w:t>
      </w:r>
      <w:r>
        <w:t>El hecho [3], relativo a entrega de recursos o relación subyacente, [RESPUESTA Y VERSIÓN CONCRETA]. La relación con el actor fue [DESCRIPCIÓN]. [Las defensas causales requieren examinar si el actor es beneficiario original o tenedor posterior y qué excepciones le son oponibles; no basta negar el préstamo para desvirtuar todo pagaré.]</w:t>
      </w:r>
    </w:p>
    <w:p>
      <w:pPr>
        <w:jc w:val="both"/>
      </w:pPr>
      <w:r>
        <w:rPr>
          <w:b/>
        </w:rPr>
        <w:t xml:space="preserve">CUARTO. </w:t>
      </w:r>
      <w:r>
        <w:t>El hecho [4], relativo a vencimiento y falta de pago, [RESPUESTA]. Los pagos realizados fueron: [FECHA, IMPORTE, MEDIO, DESTINATARIO Y DOCUMENTO DE CADA PAGO]. Se solicita su imputación conforme al acuerdo y régimen aplicables, sin afirmar que todo pago se descuenta necesariamente de capital.</w:t>
      </w:r>
    </w:p>
    <w:p>
      <w:pPr>
        <w:jc w:val="both"/>
      </w:pPr>
      <w:r>
        <w:rPr>
          <w:b/>
        </w:rPr>
        <w:t xml:space="preserve">QUINTO. </w:t>
      </w:r>
      <w:r>
        <w:t>El hecho [5], relativo a titularidad, endoso o representación del actor, [RESPUESTA]. La cuestión concreta que controvierto es [CADENA DE ENDOSOS, IDENTIDAD, FACULTAD O CALIDAD], por [DOCUMENTO O HECHO]. [No alegar falta de legitimación solo porque el actor no fue quien otorgó originalmente el crédito.]</w:t>
      </w:r>
    </w:p>
    <w:p>
      <w:pPr>
        <w:jc w:val="both"/>
      </w:pPr>
      <w:r>
        <w:rPr>
          <w:b/>
        </w:rPr>
        <w:t xml:space="preserve">SEXTO. </w:t>
      </w:r>
      <w:r>
        <w:t>El hecho [6], sobre requerimiento, saldo o intereses, [RESPUESTA]. El cálculo correcto según mi defensa es [BASES Y OPERACIONES], respaldado por [PRUEBAS].</w:t>
      </w:r>
    </w:p>
    <w:p>
      <w:pPr>
        <w:jc w:val="both"/>
      </w:pPr>
      <w:r>
        <w:rPr>
          <w:b/>
        </w:rPr>
        <w:t xml:space="preserve">SÉPTIMO. </w:t>
      </w:r>
      <w:r>
        <w:t>Respecto de los demás hechos [IDENTIFICAR CADA NÚMERO], [RESPONDER UNO POR UNO]. No sustituyo la contestación individual por una negativa general. Se anexan [DOCUMENTOS] que sustentan mi versión.</w:t>
      </w:r>
    </w:p>
    <w:p>
      <w:pPr>
        <w:pStyle w:val="Heading1"/>
        <w:keepNext/>
        <w:spacing w:before="200"/>
        <w:jc w:val="center"/>
      </w:pPr>
      <w:r>
        <w:rPr>
          <w:b/>
        </w:rPr>
        <w:t>III EXCEPCIONES Y DEFENSAS</w:t>
      </w:r>
    </w:p>
    <w:p>
      <w:pPr>
        <w:jc w:val="both"/>
      </w:pPr>
      <w:r>
        <w:t>[Seleccionar únicamente las defensas sostenibles y suprimir las restantes. Precisar para cada una hechos, fundamento y pruebas. Las acciones derivadas del pagaré deben examinarse bajo el artículo 8 de la Ley General de Títulos y Operaciones de Crédito y los artículos 1399 y 1403 del Código de Comercio, según corresponda. No acumular versiones fácticas incompatibles.]</w:t>
      </w:r>
    </w:p>
    <w:p>
      <w:pPr>
        <w:jc w:val="both"/>
      </w:pPr>
      <w:r>
        <w:t>1. PAGO TOTAL O PARCIAL. [Opcional.] Opongo esta defensa porque el [FECHA] pagué $[CANTIDAD] a [PERSONA], mediante [MEDIO], por [CONCEPTO], según [COMPROBANTE]. El pago consta [EN EL TÍTULO O EN DOCUMENTOS SEPARADOS]. Solicito reconocer su efecto sobre el saldo. Identifico si se trata de la excepción literal del artículo 8, fracción VIII, o de una excepción personal de la fracción XI, y por qué es oponible al tenedor actor. Si fue parcial, no solicito absolución de cantidades que reconozco pendientes.</w:t>
      </w:r>
    </w:p>
    <w:p>
      <w:pPr>
        <w:jc w:val="both"/>
      </w:pPr>
      <w:r>
        <w:t>2. NO HABER FIRMADO EL DOCUMENTO. [Opcional.] Niego que la firma atribuida a mi persona en el pagaré sea mía, conforme al artículo 8, fracción II. Las circunstancias son [HECHOS]. Ofrezco pericial en grafoscopía y documentoscopía sobre el original, con muestras indubitables identificadas y medios legales para obtenerlas. No afirmo falsedad si mi defensa real consiste en haber firmado el título y cuestionar su llenado.</w:t>
      </w:r>
    </w:p>
    <w:p>
      <w:pPr>
        <w:jc w:val="both"/>
      </w:pPr>
      <w:r>
        <w:t>3. ALTERACIÓN DEL TEXTO. [Opcional.] Conforme a los artículos 8, fracción VI, y 13, controvierto la modificación de [IMPORTE, FECHA O CLÁUSULA], realizada en [CIRCUNSTANCIAS], respecto del texto existente cuando firmé. Solicito determinar técnicamente la alteración y sus consecuencias para cada firmante. No equiparo automáticamente completar espacios en blanco con alterar un texto ya existente.</w:t>
      </w:r>
    </w:p>
    <w:p>
      <w:pPr>
        <w:jc w:val="both"/>
      </w:pPr>
      <w:r>
        <w:t>4. OMISIÓN DE REQUISITOS DEL PAGARÉ. [Opcional.] Identifico la ausencia de [REQUISITO DEL ARTÍCULO 170], con fundamento en el artículo 8, fracción V, atendiendo a los artículos 15 y 171. Explico por qué la omisión no está suplida legalmente ni fue subsanada en los términos permitidos. La falta de vencimiento no vuelve inválido automáticamente el pagaré, pues puede operar el vencimiento a la vista.</w:t>
      </w:r>
    </w:p>
    <w:p>
      <w:pPr>
        <w:jc w:val="both"/>
      </w:pPr>
      <w:r>
        <w:t>5. PRESCRIPCIÓN DE LA ACCIÓN CAMBIARIA. [Opcional.] El título venció el [FECHA]; la acción se ejercitó el [FECHA]; y los hechos relevantes para interrupción o modificación del cómputo son [DATOS]. Invoco los artículos 8, fracción X, 165 y 174. Para la acción cambiaria directa el plazo general es de tres años desde el vencimiento, sujeto al supuesto y cómputo aplicables. Si el título es a la vista, revisar presentación y reglas específicas; no computar sin análisis desde su fecha de emisión.</w:t>
      </w:r>
    </w:p>
    <w:p>
      <w:pPr>
        <w:jc w:val="both"/>
      </w:pPr>
      <w:r>
        <w:t>6. FALTA DE LEGITIMACIÓN O REPRESENTACIÓN. [Opcional.] El defecto concreto es [DESCRIPCIÓN], acreditado con [DOCUMENTOS], y afecta [CALIDAD DE TENEDOR, CADENA DE ENDOSOS O REPRESENTACIÓN]. Solicito aplicar las reglas correspondientes a títulos nominativos y representación. [Si lo controvertido es una excepción procesal, identificarla, fundarla y tramitarla oportunamente; no confundirla con la ausencia de derecho sustantivo del actor.]</w:t>
      </w:r>
    </w:p>
    <w:p>
      <w:pPr>
        <w:jc w:val="both"/>
      </w:pPr>
      <w:r>
        <w:t>7. EXCEPCIÓN PERSONAL FRENTE AL ACTOR. [Opcional.] Conforme al artículo 8, fracción XI, opongo [QUITA, ESPERA, ACUERDO DE LLENADO INCUMPLIDO, EXTINCIÓN U OTRA DEFENSA], derivada de [RELACIÓN Y HECHOS], acreditada con [DOCUMENTOS]. Explico su oponibilidad a este actor: [RAZONES]. No traslado sin fundamento al tenedor posterior excepciones personales contra otro sujeto.</w:t>
      </w:r>
    </w:p>
    <w:p>
      <w:pPr>
        <w:jc w:val="both"/>
      </w:pPr>
      <w:r>
        <w:t>8. IMPROCEDENCIA O ERROR DEL CÁLCULO DE INTERESES. [Opcional.] El actor aplica [TASA, BASE Y PERÍODO] mientras el título y los pagos acreditan [DATOS]. Controvierto [COBRO NO PACTADO, ERROR DE CONVERSIÓN, FECHA INCORRECTA, CAPITALIZACIÓN SIN SUSTENTO O IMPUTACIÓN], y acompaño [CÁLCULO]. Solicito liquidación conforme al pacto válido y a las normas aplicables.</w:t>
      </w:r>
    </w:p>
    <w:p>
      <w:pPr>
        <w:jc w:val="both"/>
      </w:pPr>
      <w:r>
        <w:t>9. INTERESES USURARIOS. [Opcional.] Solicito el examen judicial de la tasa reclamada conforme al artículo 174 de la Ley General de Títulos y Operaciones de Crédito y al artículo 21.3 de la Convención Americana sobre Derechos Humanos. Los elementos del caso son [TASA, MONTO, PLAZO, GARANTÍAS, DESTINO, RELACIÓN ENTRE LAS PARTES Y PARÁMETROS COMPARABLES]. Se pide, de advertirse usura, reducir prudencialmente los intereses al nivel permitido según las circunstancias; ello no implica cancelar automáticamente el capital. No se propone un límite porcentual universal ni se usa una tasa bancaria ajena al tipo de operación sin justificar comparabilidad.</w:t>
      </w:r>
    </w:p>
    <w:p>
      <w:pPr>
        <w:pStyle w:val="Heading1"/>
        <w:keepNext/>
        <w:spacing w:before="200"/>
        <w:jc w:val="center"/>
      </w:pPr>
      <w:r>
        <w:rPr>
          <w:b/>
        </w:rPr>
        <w:t>IV PRUEBAS</w:t>
      </w:r>
    </w:p>
    <w:p>
      <w:pPr>
        <w:jc w:val="both"/>
      </w:pPr>
      <w:r>
        <w:t>A. DOCUMENTALES. [COMPROBANTES DE PAGO, CONVENIOS, RECIBOS, TRANSFERENCIAS Y OTROS], identificados con [FECHAS, EMISOR E IMPORTES]. Cada documento se relaciona con [HECHO Y DEFENSA] para acreditar [EXTREMO CONCRETO]. Se anexan los disponibles y se identifican los originales o documentos que obran en poder de otro sujeto conforme al artículo 1061.</w:t>
      </w:r>
    </w:p>
    <w:p>
      <w:pPr>
        <w:jc w:val="both"/>
      </w:pPr>
      <w:r>
        <w:t>B. TÍTULO BASE DE LA ACCIÓN. El pagaré original exhibido por el actor, que obra en autos. Solicito su examen para verificar texto, firma, endosos, anotaciones y demás extremos controvertidos, preservándolo para el desahogo de las pruebas técnicas cuando proceda.</w:t>
      </w:r>
    </w:p>
    <w:p>
      <w:pPr>
        <w:jc w:val="both"/>
      </w:pPr>
      <w:r>
        <w:t>C. PERICIAL EN GRAFOSCOPÍA Y DOCUMENTOSCOPÍA. [Solo si se niega firma o alega alteración.] Designo a [NOMBRE, DOMICILIO, ESPECIALIDAD, TÍTULO Y CÉDULA O DATOS LEGALMENTE EXIGIBLES], conforme a los artículos 1252 y 1253 y, si corresponde, al régimen ejecutivo oral. Muestras indubitables: [DOCUMENTOS Y UBICACIÓN O DILIGENCIA SOLICITADA]. Cuestionario: 1) características de la firma controvertida; 2) comparación con muestras idóneas; 3) correspondencia o diferencias gráficas; 4) indicios de alteración en el elemento específicamente cuestionado; 5) método, limitaciones y conclusiones. No pedir al perito decidir jurídicamente la exigibilidad del título.</w:t>
      </w:r>
    </w:p>
    <w:p>
      <w:pPr>
        <w:jc w:val="both"/>
      </w:pPr>
      <w:r>
        <w:t>D. CONFESIONAL. A cargo del actor o de quien deba absolver conforme a su naturaleza y representación, sobre hechos propios relativos a [PAGOS, CONVENIO O LLENADO], conforme al régimen procesal del expediente. Identificar los hechos y solicitar citación en los términos aplicables.</w:t>
      </w:r>
    </w:p>
    <w:p>
      <w:pPr>
        <w:jc w:val="both"/>
      </w:pPr>
      <w:r>
        <w:t>E. TESTIMONIAL. A cargo de [NOMBRES Y DOMICILIOS], quienes presenciaron [HECHOS]. Precisar conocimiento directo y forma de presentación; justificar una citación judicial si se requiere.</w:t>
      </w:r>
    </w:p>
    <w:p>
      <w:pPr>
        <w:jc w:val="both"/>
      </w:pPr>
      <w:r>
        <w:t>F. PRUEBA ELECTRÓNICA. [MENSAJES, CORREOS O ARCHIVOS], de [FECHA], entre [CUENTAS], con contenido [DESCRIPCIÓN]. Identificar soporte, integridad y medios para su consulta, conforme a los artículos 1205 y 1298-A. Se relaciona con [DEFENSA]. No basta acompañar capturas sin explicar atribución y contexto.</w:t>
      </w:r>
    </w:p>
    <w:p>
      <w:pPr>
        <w:jc w:val="both"/>
      </w:pPr>
      <w:r>
        <w:t>G. INFORMES O DOCUMENTALES EN PODER DE TERCEROS. [Si proceden.] Solicito [DOCUMENTO O INFORME CONCRETO] a [SUJETO Y DOMICILIO], respecto de [OPERACIÓN Y FECHA], porque acredita [HECHO]. Acompaño la constancia de solicitud previa cuando sea exigible y justifico la imposibilidad de obtenerlo directamente.</w:t>
      </w:r>
    </w:p>
    <w:p>
      <w:pPr>
        <w:jc w:val="both"/>
      </w:pPr>
      <w:r>
        <w:t>H. INSTRUMENTAL Y PRESUNCIONAL. En cuanto deriven de las actuaciones y hechos acreditados y favorezcan las defensas opuestas.</w:t>
      </w:r>
    </w:p>
    <w:p>
      <w:pPr>
        <w:pStyle w:val="Heading1"/>
        <w:keepNext/>
        <w:spacing w:before="200"/>
        <w:jc w:val="center"/>
      </w:pPr>
      <w:r>
        <w:rPr>
          <w:b/>
        </w:rPr>
        <w:t>V DERECHO Y PETICIONES SOBRE EL EMBARGO</w:t>
      </w:r>
    </w:p>
    <w:p>
      <w:pPr>
        <w:jc w:val="both"/>
      </w:pPr>
      <w:r>
        <w:t>Resultan aplicables los artículos 8, 13, 15, 170, 171 y 174 de la Ley General de Títulos y Operaciones de Crédito en el alcance de las defensas conservadas; así como los artículos 1061, 1069, 1194, 1205, 1252, 1253, 1298-A, 1391, fracción IV, 1396, 1399, 1401 y demás aplicables del Código de Comercio para el ejecutivo escrito. Si el expediente se tramita como ejecutivo oral, ajustar a los artículos 1390 Ter y siguientes y sus reglas específicas de contestación y prueba.</w:t>
      </w:r>
    </w:p>
    <w:p>
      <w:pPr>
        <w:jc w:val="both"/>
      </w:pPr>
      <w:r>
        <w:t>[Si existe embargo.] La diligencia de [FECHA] afectó [BIENES]. Solicito [REDUCCIÓN, SUSTITUCIÓN O LEVANTAMIENTO], por [RAZÓN CONCRETA Y FUNDAMENTO], mediante el trámite procedente y con [PRUEBAS]. La contestación no levanta automáticamente el embargo ni suspende por sí misma la ejecución. Si se alega propiedad de un tercero, revisar la acción de ese titular y su procedimiento; no asumir que esta contestación sustituye una tercería.</w:t>
      </w:r>
    </w:p>
    <w:p>
      <w:pPr>
        <w:pStyle w:val="Heading1"/>
        <w:keepNext/>
        <w:spacing w:before="200"/>
        <w:jc w:val="center"/>
      </w:pPr>
      <w:r>
        <w:rPr>
          <w:b/>
        </w:rPr>
        <w:t>VI PUNTOS PETITORIOS</w:t>
      </w:r>
    </w:p>
    <w:p>
      <w:pPr>
        <w:jc w:val="both"/>
      </w:pPr>
      <w:r>
        <w:rPr>
          <w:b/>
        </w:rPr>
        <w:t xml:space="preserve">PRIMERO. </w:t>
      </w:r>
      <w:r>
        <w:t>Tenerme por presentado en tiempo contestando la demanda, con los documentos, representación, domicilio y autorizaciones indicados.</w:t>
      </w:r>
    </w:p>
    <w:p>
      <w:pPr>
        <w:jc w:val="both"/>
      </w:pPr>
      <w:r>
        <w:rPr>
          <w:b/>
        </w:rPr>
        <w:t xml:space="preserve">SEGUNDO. </w:t>
      </w:r>
      <w:r>
        <w:t>Tener por opuestas las excepciones y defensas expresamente sostenidas y por ofrecidas las pruebas, admitir las procedentes y dar el trámite correspondiente.</w:t>
      </w:r>
    </w:p>
    <w:p>
      <w:pPr>
        <w:jc w:val="both"/>
      </w:pPr>
      <w:r>
        <w:rPr>
          <w:b/>
        </w:rPr>
        <w:t xml:space="preserve">TERCERO. </w:t>
      </w:r>
      <w:r>
        <w:t>Preservar el pagaré original y permitir su examen conforme a las pruebas admitidas, requiriendo los documentos e informes debidamente identificados.</w:t>
      </w:r>
    </w:p>
    <w:p>
      <w:pPr>
        <w:jc w:val="both"/>
      </w:pPr>
      <w:r>
        <w:rPr>
          <w:b/>
        </w:rPr>
        <w:t xml:space="preserve">CUARTO. </w:t>
      </w:r>
      <w:r>
        <w:t>Examinar el cálculo de intereses y, cuando se advierta usura, reducirlos conforme a los criterios aplicables y a las circunstancias acreditadas.</w:t>
      </w:r>
    </w:p>
    <w:p>
      <w:pPr>
        <w:jc w:val="both"/>
      </w:pPr>
      <w:r>
        <w:rPr>
          <w:b/>
        </w:rPr>
        <w:t xml:space="preserve">QUINTO. </w:t>
      </w:r>
      <w:r>
        <w:t>Dictar sentencia que absuelva de las prestaciones improcedentes o limite la condena al saldo y conceptos legalmente exigibles según las defensas probadas; resolver el embargo y las costas conforme a derecho.</w:t>
      </w:r>
    </w:p>
    <w:p>
      <w:pPr>
        <w:keepNext/>
        <w:jc w:val="center"/>
      </w:pPr>
      <w:r>
        <w:t>PROTESTO LO NECESARIO</w:t>
      </w:r>
    </w:p>
    <w:p>
      <w:pPr>
        <w:keepNext/>
        <w:jc w:val="center"/>
      </w:pPr>
      <w:r>
        <w:t>[LUGAR], [DÍA] DE [MES] DE [AÑO]</w:t>
      </w:r>
    </w:p>
    <w:p>
      <w:pPr>
        <w:keepNext w:val="0"/>
        <w:keepLines/>
        <w:spacing w:before="360"/>
        <w:jc w:val="center"/>
      </w:pPr>
      <w:r>
        <w:t>____________________________________</w:t>
        <w:br/>
        <w:t>[NOMBRE Y FIRMA DEL DEMANDADO O REPRESENTANTE]</w:t>
      </w:r>
    </w:p>
    <w:p>
      <w:pPr>
        <w:pStyle w:val="Heading1"/>
        <w:keepNext/>
        <w:spacing w:before="200"/>
        <w:jc w:val="center"/>
      </w:pPr>
      <w:r>
        <w:rPr>
          <w:b/>
        </w:rPr>
        <w:t>ANEXOS</w:t>
      </w:r>
    </w:p>
    <w:p>
      <w:pPr>
        <w:keepLines/>
        <w:jc w:val="left"/>
      </w:pPr>
      <w:r>
        <w:t>1. Documento de representación, si corresponde.</w:t>
        <w:br/>
        <w:t>2. Comprobantes, convenios y demás documentales de defensa.</w:t>
        <w:br/>
        <w:t>3. Documentos y datos exigibles para la pericial ofrecida.</w:t>
        <w:br/>
        <w:t>4. Soportes de prueba electrónica y solicitudes de documentos.</w:t>
        <w:br/>
        <w:t>5. Copias de contestación y anexos para traslado.</w:t>
      </w:r>
    </w:p>
    <w:p>
      <w:pPr>
        <w:pStyle w:val="Heading1"/>
        <w:keepNext/>
        <w:spacing w:before="200"/>
        <w:jc w:val="center"/>
      </w:pPr>
      <w:r>
        <w:rPr>
          <w:b/>
        </w:rPr>
        <w:t>NOTA DE ADAPTACIÓN DEL MODELO</w:t>
      </w:r>
    </w:p>
    <w:p>
      <w:pPr>
        <w:jc w:val="both"/>
      </w:pPr>
      <w:r>
        <w:t>Completar con la demanda y pagaré a la vista; contestar todos los hechos, elegir defensas congruentes y retirar instrucciones y apartados no aplicables. Verificar si el juicio es ejecutivo escrito u oral, plazo, competencia y requisitos probatorios. Fuentes oficiales: Código de Comercio y Ley General de Títulos y Operaciones de Crédito, disponibles en www.diputados.gob.mx/LeyesBiblio. Elaborado el 6 de octubre de 2026.</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Contestación de demanda ejecutiva mercantil por pagaré</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