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LABORAL POR RENUNCIA FORZADA O FIRMA BAJO PRESIÓN</w:t>
      </w:r>
    </w:p>
    <w:p>
      <w:pPr>
        <w:keepLines/>
        <w:jc w:val="right"/>
      </w:pPr>
      <w:r>
        <w:t>PARTE ACTORA: [NOMBRE]</w:t>
        <w:br/>
        <w:t>PARTE DEMANDADA: [RAZÓN SOCIAL O NOMBRE DEL PATRÓN]</w:t>
        <w:br/>
        <w:t>ASUNTO: Despido injustificado y controversia sobre renuncia</w:t>
      </w:r>
    </w:p>
    <w:p>
      <w:pPr>
        <w:keepNext/>
        <w:jc w:val="left"/>
      </w:pPr>
      <w:r>
        <w:rPr>
          <w:b/>
        </w:rPr>
        <w:t>C. JUEZ DEL TRIBUNAL LABORAL [LOCAL O FEDERAL]</w:t>
        <w:br/>
        <w:t>CON SEDE EN [CIUDAD Y ENTIDAD FEDERATIVA]</w:t>
        <w:br/>
        <w:t>P R E S E N T E</w:t>
      </w:r>
    </w:p>
    <w:p>
      <w:pPr>
        <w:jc w:val="both"/>
      </w:pPr>
      <w:r>
        <w:t>[NOMBRE COMPLETO], por mi propio derecho, con domicilio personal en [DOMICILIO], señalando para notificaciones [DOMICILIO PROCESAL O SOLICITUD DE BUZÓN ELECTRÓNICO], designando como apoderado a [NOMBRE Y DOCUMENTO DE REPRESENTACIÓN] y autorizando a [NOMBRES Y ALCANCE LEGAL], comparezco a demandar en el procedimiento ordinario laboral a [RAZÓN SOCIAL O NOMBRE DEL PATRÓN], con domicilio para emplazamiento en [DOMICILIO COMPLETO].</w:t>
      </w:r>
    </w:p>
    <w:p>
      <w:pPr>
        <w:jc w:val="both"/>
      </w:pPr>
      <w:r>
        <w:t>Reclamo las consecuencias de mi separación injustificada de fecha [FECHA]. El documento identificado como [RENUNCIA, FINIQUITO U OTRO] fue suscrito en las circunstancias de presión que describo; no expresaba una decisión libre de dejar el empleo. Solicito que el Tribunal examine su eficacia a partir de su contenido y del contexto probado, y resuelva las prestaciones siguientes.</w:t>
      </w:r>
    </w:p>
    <w:p>
      <w:pPr>
        <w:pStyle w:val="Heading1"/>
        <w:keepNext/>
        <w:spacing w:before="200"/>
        <w:jc w:val="center"/>
      </w:pPr>
      <w:r>
        <w:rPr>
          <w:b/>
        </w:rPr>
        <w:t>I PRESTACIONES</w:t>
      </w:r>
    </w:p>
    <w:p>
      <w:pPr>
        <w:jc w:val="both"/>
      </w:pPr>
      <w:r>
        <w:t>A. La declaración de que el documento de [FECHA], denominado [DOCUMENTO], no acredita una renuncia libre y voluntaria, por [COACCIÓN, ENGAÑO O CIRCUNSTANCIA CONCRETA], y no puede sustentar la terminación voluntaria alegada por la demandada. Si contiene renuncia de salarios o prestaciones devengadas, solicito la nulidad de esas estipulaciones conforme al artículo 33 de la Ley Federal del Trabajo, identificadas como [CLÁUSULAS Y DERECHOS].</w:t>
      </w:r>
    </w:p>
    <w:p>
      <w:pPr>
        <w:jc w:val="both"/>
      </w:pPr>
      <w:r>
        <w:t>B. El pago de la indemnización constitucional de tres meses de salario por despido injustificado, conforme al artículo 48, calculada con la base indemnizatoria legal acreditada. Esta es la acción principal elegida en el modelo. [SI SE PREFIERE REINSTALACIÓN, SUSTITUIR ESTA PRESTACIÓN Y ADECUAR LAS DEMÁS; NO PEDIR AMBAS COMO CONDENAS SIMULTÁNEAS].</w:t>
      </w:r>
    </w:p>
    <w:p>
      <w:pPr>
        <w:jc w:val="both"/>
      </w:pPr>
      <w:r>
        <w:t>C. El pago de salarios vencidos y, en su caso, intereses, en los límites y condiciones del artículo 48, desde la separación y hasta el cumplimiento en el alcance legal. No se reclaman salarios vencidos ilimitados ni intereses calculados sobre toda la condena.</w:t>
      </w:r>
    </w:p>
    <w:p>
      <w:pPr>
        <w:jc w:val="both"/>
      </w:pPr>
      <w:r>
        <w:t>D. El pago de prima de antigüedad conforme al artículo 162, por [AÑOS Y FRACCIÓN], a razón de doce días por año, con la base y límite de los artículos 485 y 486 que correspondan. Se solicita por la separación atribuida al patrón, no por una renuncia voluntaria que requiera quince años de servicios. [SI SE ELIGE REINSTALACIÓN, ADECUAR SU PROCEDENCIA A LA EVENTUAL TERMINACIÓN].</w:t>
      </w:r>
    </w:p>
    <w:p>
      <w:pPr>
        <w:jc w:val="both"/>
      </w:pPr>
      <w:r>
        <w:t>E. El pago de salarios devengados pendientes de [FECHAS], por $[IMPORTE]; aguinaldo de [PERIODO] por $[IMPORTE]; vacaciones no disfrutadas de [PERIODO Y DÍAS] por $[IMPORTE]; y prima vacacional de [PORCENTAJE] por $[IMPORTE]. Individualizar lo generado, pagado y pendiente; no duplicar prestaciones comprendidas en otro rubro.</w:t>
      </w:r>
    </w:p>
    <w:p>
      <w:pPr>
        <w:jc w:val="both"/>
      </w:pPr>
      <w:r>
        <w:t>F. [SÓLO SI EXISTEN ADEUDOS]. El pago de [COMISIONES, BONOS, HORAS EXTRAORDINARIAS U OTRA PRESTACIÓN], conforme a [FUENTE, HECHOS, PERIODO Y CÁLCULO]. Para tiempo extraordinario, describir jornada y horas reales, atendiendo al régimen vigente en cada periodo, incluidos los transitorios de la reforma de 2026. Eliminar este apartado si no existe sustento.</w:t>
      </w:r>
    </w:p>
    <w:p>
      <w:pPr>
        <w:jc w:val="both"/>
      </w:pPr>
      <w:r>
        <w:t>G. [SI PROCEDE]. El entero o regularización de cuotas y aportaciones omitidas de seguridad social y vivienda por [PERIODO Y SALARIO REAL], a cargo del patrón y ante las instituciones correspondientes. No se pide entregarlas en efectivo al trabajador ni se demanda indiscriminadamente a los institutos como responsables del despido.</w:t>
      </w:r>
    </w:p>
    <w:p>
      <w:pPr>
        <w:jc w:val="both"/>
      </w:pPr>
      <w:r>
        <w:t>Los pagos recibidos y efectivamente imputables a estas prestaciones se reconocerán para evitar duplicidad. No se agregan automáticamente veinte días de salario por año: si existe un supuesto legal o contractual que los justifique, deberá plantearse con su fundamento y hechos específicos.</w:t>
      </w:r>
    </w:p>
    <w:p>
      <w:pPr>
        <w:pStyle w:val="Heading1"/>
        <w:keepNext/>
        <w:spacing w:before="200"/>
        <w:jc w:val="center"/>
      </w:pPr>
      <w:r>
        <w:rPr>
          <w:b/>
        </w:rPr>
        <w:t>II COMPETENCIA Y CONCILIACIÓN PREJUDICIAL</w:t>
      </w:r>
    </w:p>
    <w:p>
      <w:pPr>
        <w:jc w:val="both"/>
      </w:pPr>
      <w:r>
        <w:t>El Tribunal es competente por [ACTIVIDAD DEL PATRÓN Y REGLA DE COMPETENCIA LOCAL O FEDERAL], conforme a los artículos 527 y 529, en lo pertinente, y por [REGLA TERRITORIAL DEL ARTÍCULO 700]. La actividad de la demandada consiste en [DATOS]; la existencia de una empresa grande no determina por sí sola competencia federal.</w:t>
      </w:r>
    </w:p>
    <w:p>
      <w:pPr>
        <w:jc w:val="both"/>
      </w:pPr>
      <w:r>
        <w:t>Agoté conciliación ante [CENTRO COMPETENTE], solicitada el [FECHA], expediente [NÚMERO], y se expidió constancia de no conciliación el [FECHA], que anexo. [SI SE INVOCA EXCEPCIÓN DEL ARTÍCULO 685 TER: IDENTIFICAR FRACCIÓN, HECHOS Y ELEMENTOS QUE LA SUSTENTAN, Y ELIMINAR LA AFIRMACIÓN DE AGOTAMIENTO]. La firma bajo presión, por sí sola, no constituye una excepción general al requisito.</w:t>
      </w:r>
    </w:p>
    <w:p>
      <w:pPr>
        <w:jc w:val="both"/>
      </w:pPr>
      <w:r>
        <w:t>La separación ocurrió el [FECHA]. Para analizar la acción por despido conforme a los artículos 518 y 521, preciso fecha de solicitud de conciliación [ ], conclusión o archivo [ ], notificación pertinente [ ] y presentación de esta demanda [ ]. El plazo ordinario es de dos meses desde el día siguiente a la separación, con la suspensión y reanudación legalmente aplicables. Los adeudos tienen su propio cómputo, que se expone por rubro.</w:t>
      </w:r>
    </w:p>
    <w:p>
      <w:pPr>
        <w:pStyle w:val="Heading1"/>
        <w:keepNext/>
        <w:spacing w:before="200"/>
        <w:jc w:val="center"/>
      </w:pPr>
      <w:r>
        <w:rPr>
          <w:b/>
        </w:rPr>
        <w:t>III HECHOS</w:t>
      </w:r>
    </w:p>
    <w:p>
      <w:pPr>
        <w:jc w:val="both"/>
      </w:pPr>
      <w:r>
        <w:rPr>
          <w:b/>
        </w:rPr>
        <w:t xml:space="preserve">PRIMERO. </w:t>
      </w:r>
      <w:r>
        <w:t>Ingresé a laborar para [PATRÓN] el [FECHA], contratado por [PERSONA Y CARGO], en [CENTRO]. Desempeñé el puesto [PUESTO], con funciones [ACTIVIDADES], bajo dirección de [NOMBRE Y CARGO]. Mi relación era [TIEMPO INDETERMINADO U OTRA MODALIDAD FUNDADA].</w:t>
      </w:r>
    </w:p>
    <w:p>
      <w:pPr>
        <w:jc w:val="both"/>
      </w:pPr>
      <w:r>
        <w:rPr>
          <w:b/>
        </w:rPr>
        <w:t xml:space="preserve">SEGUNDO. </w:t>
      </w:r>
      <w:r>
        <w:t>Mi salario ordinario era $[IMPORTE] por [DÍA, SEMANA O MES], pagado mediante [FORMA]. Además recibía [CONCEPTOS, IMPORTE Y PERIODICIDAD]. La base indemnizatoria se integra conforme a los artículos 84 y 89 a partir de [DATOS], sin equiparar automáticamente salario neto, salario base de cotización y salario integrado laboral.</w:t>
      </w:r>
    </w:p>
    <w:p>
      <w:pPr>
        <w:jc w:val="both"/>
      </w:pPr>
      <w:r>
        <w:rPr>
          <w:b/>
        </w:rPr>
        <w:t xml:space="preserve">TERCERO. </w:t>
      </w:r>
      <w:r>
        <w:t>Laboraba de [HORA] a [HORA], los días [DÍAS], con descanso en [DÍA] y periodo de alimentos [HORARIO Y SI PODÍA DISPONER LIBREMENTE]. Tenía antigüedad de [PERIODO]. Las prestaciones aplicables eran [LEGALES Y CONTRACTUALES], según [CONTRATO O FUENTE].</w:t>
      </w:r>
    </w:p>
    <w:p>
      <w:pPr>
        <w:jc w:val="both"/>
      </w:pPr>
      <w:r>
        <w:rPr>
          <w:b/>
        </w:rPr>
        <w:t xml:space="preserve">CUARTO. </w:t>
      </w:r>
      <w:r>
        <w:t>El [FECHA Y HORA], [NOMBRE Y CARGO] me llamó a [LUGAR]. Estuvieron presentes [PERSONAS]. Me indicó [PALABRAS O CONTENIDO FIEL] y me entregó [DOCUMENTO]. La presión consistió en [AMENAZA, CONDICIONAMIENTO, RETENCIÓN, ENGAÑO U OTRO HECHO], realizada por [PERSONA] durante [TIEMPO Y CIRCUNSTANCIAS].</w:t>
      </w:r>
    </w:p>
    <w:p>
      <w:pPr>
        <w:jc w:val="both"/>
      </w:pPr>
      <w:r>
        <w:rPr>
          <w:b/>
        </w:rPr>
        <w:t xml:space="preserve">QUINTO. </w:t>
      </w:r>
      <w:r>
        <w:t>[CONSERVAR UNA NARRACIÓN VERAZ]. Firmé el documento [IDENTIFICACIÓN] porque [EFECTO CONCRETO DE LA PRESIÓN SOBRE MI DECISIÓN]. [SI LO LEÍ: CONTENIDO CONOCIDO]. [SI NO SE PERMITIÓ LEERLO O ESTABA INCOMPLETO: DESCRIBIR QUÉ PARTE PODÍA VER, QUÉ DIJERON Y QUÉ DESPUÉS CONOCÍ]. La posibilidad de pedir asesoría o salir del lugar fue [HECHOS]. No basta afirmar que “me obligaron”: individualizo la conducta y su relación con la firma.</w:t>
      </w:r>
    </w:p>
    <w:p>
      <w:pPr>
        <w:jc w:val="both"/>
      </w:pPr>
      <w:r>
        <w:rPr>
          <w:b/>
        </w:rPr>
        <w:t xml:space="preserve">SEXTO. </w:t>
      </w:r>
      <w:r>
        <w:t>Respecto de la autenticidad, mi posición es [RECONOZCO LA FIRMA, PERO CONTROVIERTO SU VOLUNTARIEDAD / NIEGO LA FIRMA POR RAZONES ESPECÍFICAS / RECONOZCO FIRMA EN HOJA INCOMPLETA Y CONTROVIERTO EL CONTENIDO AÑADIDO]. Sólo debe conservarse la alternativa real; reconocer una firma bajo presión no equivale a negar falsamente su autoría.</w:t>
      </w:r>
    </w:p>
    <w:p>
      <w:pPr>
        <w:jc w:val="both"/>
      </w:pPr>
      <w:r>
        <w:rPr>
          <w:b/>
        </w:rPr>
        <w:t xml:space="preserve">SÉPTIMO. </w:t>
      </w:r>
      <w:r>
        <w:t>Después de la firma, [PERSONA Y CARGO] me comunicó [DECISIÓN] y ocurrió [RETIRO DE GAFETE, NEGATIVA DE ACCESO, BAJA O IMPEDIMENTO DE TRABAJAR], el [FECHA Y HORA]. La separación se materializó en [LUGAR]. No había solicitado voluntariamente terminar mi relación ni realicé [ENTREGA O TRÁMITE QUE EL PATRÓN PUDIERA ATRIBUIRME; ACLARAR LO REAL].</w:t>
      </w:r>
    </w:p>
    <w:p>
      <w:pPr>
        <w:jc w:val="both"/>
      </w:pPr>
      <w:r>
        <w:t>OCTAVO. Recibí $[IMPORTE] el [FECHA], mediante [TRANSFERENCIA, EFECTIVO O NINGÚN PAGO], identificado como [CONCEPTO]. El recibo o finiquito indica [DATOS]. Solicité copia el [FECHA] y [RESULTADO]. El pago recibido no demuestra por sí solo libertad de la firma ni satisface conceptos distintos de los efectivamente cubiertos.</w:t>
      </w:r>
    </w:p>
    <w:p>
      <w:pPr>
        <w:jc w:val="both"/>
      </w:pPr>
      <w:r>
        <w:t>NOVENO. Con posterioridad comuniqué [MENSAJE, QUEJA O PROTESTA REAL], el [FECHA], a [DESTINATARIO], mediante [MEDIO]. Existen [TESTIGOS, CONVERSACIONES, GRABACIÓN LÍCITA, REGISTROS DE ACCESO U OTROS] que corroboran [HECHOS]. Si continué trabajando o intenté hacerlo, preciso días, actividades y respuesta.</w:t>
      </w:r>
    </w:p>
    <w:p>
      <w:pPr>
        <w:jc w:val="both"/>
      </w:pPr>
      <w:r>
        <w:t>DÉCIMO. [SI EXISTE CONVENIO ANTE AUTORIDAD]. El documento fue presentado o ratificado ante [CENTRO O TRIBUNAL], expediente [ ], el [FECHA], y la resolución es [DATOS]. Anexo copia y expongo [CONTENIDO]. Ese supuesto exige analizar específicamente efectos, cosa juzgada y medio de impugnación; no se presume que un convenio aprobado pueda desconocerse por esta demanda ordinaria. [SI NO EXISTE, MANIFESTARLO SEGÚN LO CONOCIDO].</w:t>
      </w:r>
    </w:p>
    <w:p>
      <w:pPr>
        <w:jc w:val="both"/>
      </w:pPr>
      <w:r>
        <w:t>DÉCIMO PRIMERO. Las cantidades pendientes son [DESGLOSE POR PRESTACIÓN, PERIODO, BASE Y PAGO PREVIO]. La conciliación y sus fechas son las indicadas en el apartado correspondiente. No se afirma que toda prestación quedó impagada si existen comprobantes en sentido contrario.</w:t>
      </w:r>
    </w:p>
    <w:p>
      <w:pPr>
        <w:pStyle w:val="Heading1"/>
        <w:keepNext/>
        <w:spacing w:before="200"/>
        <w:jc w:val="center"/>
      </w:pPr>
      <w:r>
        <w:rPr>
          <w:b/>
        </w:rPr>
        <w:t>IV DERECHO Y CONTROVERSIA SOBRE EL DOCUMENTO</w:t>
      </w:r>
    </w:p>
    <w:p>
      <w:pPr>
        <w:jc w:val="both"/>
      </w:pPr>
      <w:r>
        <w:t>Fundo la demanda en el artículo 123, apartado A, constitucional y los artículos 20, 21, 33, 48, 76, 80, 84, 87, 89, 162 y demás aplicables de la Ley Federal del Trabajo. El artículo 33 protege prestaciones irrenunciables; no significa que toda renuncia al empleo sea nula ni que una renuncia unilateral requiera siempre ratificación para existir.</w:t>
      </w:r>
    </w:p>
    <w:p>
      <w:pPr>
        <w:jc w:val="both"/>
      </w:pPr>
      <w:r>
        <w:t>La separación atribuida al patrón se acredita mediante [HECHOS Y PRUEBAS]. El documento firmado no refleja una decisión libre por [CIRCUNSTANCIAS CONCRETAS]. Solicito valorar conjuntamente el documento, su elaboración, el contexto de la firma, la conducta posterior, los pagos y los registros disponibles; la sola firma no debe sustituir ese examen.</w:t>
      </w:r>
    </w:p>
    <w:p>
      <w:pPr>
        <w:jc w:val="both"/>
      </w:pPr>
      <w:r>
        <w:t>Identifico y controvierto desde ahora el documento [FECHA Y DATOS CONOCIDOS], por [VOLUNTARIEDAD, AUTENTICIDAD O CONTENIDO, SEGÚN LO REAL]. Si la demandada lo exhibe con su contestación, formularé la objeción y pruebas pertinentes en la oportunidad procesal aplicable, precisando los extremos controvertidos. Esta manifestación no sustituye los actos que deban realizarse al conocer el original.</w:t>
      </w:r>
    </w:p>
    <w:p>
      <w:pPr>
        <w:jc w:val="both"/>
      </w:pPr>
      <w:r>
        <w:t>Solicito aplicar las reglas de carga probatoria del artículo 784 y las obligaciones documentales de los artículos 804 y 805, junto con los criterios vigentes sobre renuncia, según los hechos debatidos. Aporto los indicios disponibles de coacción; no sostengo una inversión automática de toda carga por la sola afirmación de presión.</w:t>
      </w:r>
    </w:p>
    <w:p>
      <w:pPr>
        <w:jc w:val="both"/>
      </w:pPr>
      <w:r>
        <w:t>[SI EXISTEN HECHOS DE VIOLENCIA O DISCRIMINACIÓN]. Describo [HECHOS Y FACTORES DE DESIGUALDAD] y solicito su valoración con perspectiva de género o el enfoque que proceda. Identificar el criterio aplicable y su alcance; no extrapolar indiscriminadamente precedentes del trabajo al servicio del Estado a una relación privada.</w:t>
      </w:r>
    </w:p>
    <w:p>
      <w:pPr>
        <w:pStyle w:val="Heading1"/>
        <w:keepNext/>
        <w:spacing w:before="200"/>
        <w:jc w:val="center"/>
      </w:pPr>
      <w:r>
        <w:rPr>
          <w:b/>
        </w:rPr>
        <w:t>V PRUEBAS</w:t>
      </w:r>
    </w:p>
    <w:p>
      <w:pPr>
        <w:jc w:val="both"/>
      </w:pPr>
      <w:r>
        <w:t>1. DOCUMENTALES LABORALES. [CONTRATO, RECIBOS, CFDI, ESTADOS DE CUENTA, GAFETE Y CONSTANCIAS], de [FECHAS]. Acreditan relación, salario, antigüedad y pagos; relacionadas con los hechos primero a tercero y octavo.</w:t>
      </w:r>
    </w:p>
    <w:p>
      <w:pPr>
        <w:jc w:val="both"/>
      </w:pPr>
      <w:r>
        <w:t>2. DOCUMENTO CONTROVERTIDO. [COPIA DISPONIBLE DE RENUNCIA O FINIQUITO]. Solicito exhibición del original bajo resguardo de [PATRÓN], identificado por [FECHA Y DATOS], conforme a las reglas procesales. Se ofrece para acreditar su contenido y contexto, sin aceptar la voluntariedad que se le atribuya.</w:t>
      </w:r>
    </w:p>
    <w:p>
      <w:pPr>
        <w:jc w:val="both"/>
      </w:pPr>
      <w:r>
        <w:t>3. PRUEBA ELECTRÓNICA. [CONVERSACIONES, CORREOS, AUDIO O VIDEO OBTENIDOS LÍCITAMENTE], de [FECHAS]. Identificar participantes, cuentas, dispositivo o archivo, origen, contenido pertinente y forma de reproducción conforme a los artículos 836 A a 836 D. Conservar integridad y contexto; capturas aisladas no sustituyen automáticamente una conversación completa.</w:t>
      </w:r>
    </w:p>
    <w:p>
      <w:pPr>
        <w:jc w:val="both"/>
      </w:pPr>
      <w:r>
        <w:t>4. TESTIMONIAL. [NOMBRES Y DOMICILIOS], quienes presenciaron directamente [PRESIÓN, FIRMA O SEPARACIÓN], por [RAZÓN]. Ofrezco su presentación o solicito citación justificando [CAUSA], conforme al artículo 813. Distinguir testigos de hechos de quienes sólo conocen el relato posterior.</w:t>
      </w:r>
    </w:p>
    <w:p>
      <w:pPr>
        <w:jc w:val="both"/>
      </w:pPr>
      <w:r>
        <w:t>5. CONFESIONAL. A cargo de la demandada y, en términos del artículo 787, de [PERSONA DIRECTIVA O ADMINISTRADORA], por hechos propios de [INTERVENCIÓN ESPECÍFICA]. Precisar cargo y participación; no llamar automáticamente a cualquier compañero a absolver posiciones.</w:t>
      </w:r>
    </w:p>
    <w:p>
      <w:pPr>
        <w:jc w:val="both"/>
      </w:pPr>
      <w:r>
        <w:t>6. INSPECCIÓN. Sobre [CONTRATOS, RECIBOS Y CONTROLES DE ASISTENCIA], correspondientes al periodo [FECHAS], en [LUGAR O CUSTODIA], para acreditar [PUNTOS ESPECÍFICOS], conforme al artículo 827. Solicito exhibición de los documentos legalmente exigibles y aplicación de las consecuencias del incumplimiento que procedan.</w:t>
      </w:r>
    </w:p>
    <w:p>
      <w:pPr>
        <w:jc w:val="both"/>
      </w:pPr>
      <w:r>
        <w:t>7. INFORMES Y REGISTROS. Solicito requerir a [INSTITUCIÓN] la información de [ALTAS, BAJAS Y SALARIO], limitada a [PERIODO], para acreditar [HECHO]. [SI EXISTEN VIDEOS O REGISTROS DE ACCESO EN RIESGO DE PÉRDIDA: INDIVIDUALIZAR CÁMARA, LUGAR, FECHA Y FRANJA HORARIA Y SOLICITAR SU CONSERVACIÓN Y EXHIBICIÓN MEDIANTE LA DILIGENCIA LEGALMENTE PROCEDENTE].</w:t>
      </w:r>
    </w:p>
    <w:p>
      <w:pPr>
        <w:jc w:val="both"/>
      </w:pPr>
      <w:r>
        <w:t>8. PERICIAL. [ÚNICAMENTE SI SE DISCUTE FIRMA, ALTERACIÓN O LLENADO]. En [GRAFOSCOPÍA, DOCUMENTOSCOPÍA U OTRA TÉCNICA PERTINENTE], sobre el original [DATOS], para resolver [AUTORÍA O ALTERACIÓN], con puntos técnicos. Su preparación respecto de la persona trabajadora se ajustará al artículo 824. No se propone que una pericial sobre trazos determine por sí sola la coacción emocional.</w:t>
      </w:r>
    </w:p>
    <w:p>
      <w:pPr>
        <w:jc w:val="both"/>
      </w:pPr>
      <w:r>
        <w:t>9. INSTRUMENTAL Y PRESUNCIONAL. En cuanto deriven de las actuaciones y hechos probados, vinculadas con los extremos de la acción. Anexo constancia de no conciliación o elementos de la excepción, así como los documentos disponibles exigidos por el artículo 872.</w:t>
      </w:r>
    </w:p>
    <w:p>
      <w:pPr>
        <w:pStyle w:val="Heading1"/>
        <w:keepNext/>
        <w:spacing w:before="200"/>
        <w:jc w:val="center"/>
      </w:pPr>
      <w:r>
        <w:rPr>
          <w:b/>
        </w:rPr>
        <w:t>VI PUNTOS PETITORIOS</w:t>
      </w:r>
    </w:p>
    <w:p>
      <w:pPr>
        <w:jc w:val="both"/>
      </w:pPr>
      <w:r>
        <w:rPr>
          <w:b/>
        </w:rPr>
        <w:t xml:space="preserve">PRIMERO. </w:t>
      </w:r>
      <w:r>
        <w:t>Tenerme por presentado, reconocer personalidad, domicilio y autorizaciones, y admitir la demanda en el procedimiento ordinario laboral.</w:t>
      </w:r>
    </w:p>
    <w:p>
      <w:pPr>
        <w:jc w:val="both"/>
      </w:pPr>
      <w:r>
        <w:rPr>
          <w:b/>
        </w:rPr>
        <w:t xml:space="preserve">SEGUNDO. </w:t>
      </w:r>
      <w:r>
        <w:t>Emplazar a la demandada y tener por ofrecidas las pruebas con sus anexos; requerir las constancias individualizadas conforme a la ley.</w:t>
      </w:r>
    </w:p>
    <w:p>
      <w:pPr>
        <w:jc w:val="both"/>
      </w:pPr>
      <w:r>
        <w:rPr>
          <w:b/>
        </w:rPr>
        <w:t xml:space="preserve">TERCERO. </w:t>
      </w:r>
      <w:r>
        <w:t>Examinar la eficacia del documento controvertido y declarar que no acredita terminación voluntaria, si se prueban las circunstancias alegadas; resolver la nulidad de las estipulaciones que contengan renuncia de derechos en el alcance procedente.</w:t>
      </w:r>
    </w:p>
    <w:p>
      <w:pPr>
        <w:jc w:val="both"/>
      </w:pPr>
      <w:r>
        <w:rPr>
          <w:b/>
        </w:rPr>
        <w:t xml:space="preserve">CUARTO. </w:t>
      </w:r>
      <w:r>
        <w:t>Declarar injustificada la separación y condenar a la acción principal elegida y prestaciones acreditadas, reconociendo los pagos imputables para evitar duplicidad.</w:t>
      </w:r>
    </w:p>
    <w:p>
      <w:pPr>
        <w:keepNext/>
        <w:jc w:val="center"/>
      </w:pPr>
      <w:r>
        <w:t>PROTESTO LO NECESARIO</w:t>
      </w:r>
    </w:p>
    <w:p>
      <w:pPr>
        <w:keepNext/>
        <w:jc w:val="center"/>
      </w:pPr>
      <w:r>
        <w:t>[LUGAR], [DÍA] DE [MES] DE [AÑO]</w:t>
      </w:r>
    </w:p>
    <w:p>
      <w:pPr>
        <w:keepNext w:val="0"/>
        <w:keepLines/>
        <w:spacing w:before="360"/>
        <w:jc w:val="center"/>
      </w:pPr>
      <w:r>
        <w:t>________________________________________</w:t>
        <w:br/>
        <w:t>[NOMBRE Y FIRMA]</w:t>
      </w:r>
    </w:p>
    <w:p>
      <w:pPr>
        <w:pStyle w:val="Heading1"/>
        <w:keepNext/>
        <w:spacing w:before="200"/>
        <w:jc w:val="center"/>
      </w:pPr>
      <w:r>
        <w:rPr>
          <w:b/>
        </w:rPr>
        <w:t>ANEXOS</w:t>
      </w:r>
    </w:p>
    <w:p>
      <w:pPr>
        <w:keepLines/>
        <w:jc w:val="left"/>
      </w:pPr>
      <w:r>
        <w:t>1. Constancia de no conciliación o elementos de excepción legal.</w:t>
        <w:br/>
        <w:t>2. Documentos de personalidad y representación, si aplica.</w:t>
        <w:br/>
        <w:t>3. Documentales de relación laboral, salario y antigüedad.</w:t>
        <w:br/>
        <w:t>4. Copia disponible de renuncia, finiquito y comprobantes de pago.</w:t>
        <w:br/>
        <w:t>5. Soportes electrónicos e identificación de su reproducción.</w:t>
        <w:br/>
        <w:t>6. Desglose de prestaciones y documentos de ofrecimiento probatorio.</w:t>
        <w:br/>
        <w:t>7. Copias y demás anexos pertinentes del artículo 872.</w:t>
      </w:r>
    </w:p>
    <w:p>
      <w:pPr>
        <w:pStyle w:val="Heading1"/>
        <w:keepNext/>
        <w:pageBreakBefore/>
        <w:spacing w:before="200"/>
        <w:jc w:val="center"/>
      </w:pPr>
      <w:r>
        <w:rPr>
          <w:b/>
        </w:rPr>
        <w:t>GUÍA PARA ADAPTAR EL MODELO</w:t>
      </w:r>
    </w:p>
    <w:p>
      <w:pPr>
        <w:jc w:val="both"/>
      </w:pPr>
      <w:r>
        <w:t>Naturaleza y finalidad. Demanda para una relación regida por el apartado A del artículo 123 y la Ley Federal del Trabajo. Plantea la separación como despido injustificado y controvierte la eficacia de la renuncia obtenida bajo presión. El modelo elige indemnización de tres meses; puede adaptarse a reinstalación antes de presentar, revisando las consecuencias de esa elección.</w:t>
      </w:r>
    </w:p>
    <w:p>
      <w:pPr>
        <w:jc w:val="both"/>
      </w:pPr>
      <w:r>
        <w:t>Ejemplo ilustrativo. Una persona trabajadora es llamada a recursos humanos, recibe amenazas concretas para firmar una renuncia y después se le impide regresar al puesto. Reconoce su firma, describe la presión, aporta mensajes y testigos, y solicita conciliación dentro del plazo. Demanda las consecuencias del despido y explica por qué el documento no demuestra una decisión voluntaria.</w:t>
      </w:r>
    </w:p>
    <w:p>
      <w:pPr>
        <w:jc w:val="both"/>
      </w:pPr>
      <w:r>
        <w:t>Nota técnica. Diferenciar firma auténtica bajo presión, firma falsificada y hoja firmada incompleta. No confundir renuncia, finiquito y convenio aprobado por autoridad. Este modelo no es una demanda de rescisión promovida por el trabajador de los artículos 51 y 52; si ésa es la acción real, requiere otro planteamiento. No toda inconformidad, insistencia o falta de copia acredita por sí misma coacción. El resultado depende de hechos, pruebas y criterios aplicables.</w:t>
      </w:r>
    </w:p>
    <w:p>
      <w:pPr>
        <w:jc w:val="both"/>
      </w:pPr>
      <w:r>
        <w:t>Fuentes oficiales. Ley Federal del Trabajo, última reforma DOF 14 de mayo de 2026: https://www.diputados.gob.mx/LeyesBiblio/pdf/LFT.pdf. Semanario Judicial de la Federación, registro 2026355, para analizar voluntariedad de la renuncia; consultar texto íntegro, vigencia y obligatoriedad antes de citarlo. Modelo revisado el 10 de octubre de 2026.</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laboral por renuncia forzada o firma bajo presión</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